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FC14F3" w:rsidP="00174AFD" w:rsidRDefault="0050556A" w14:paraId="14DD0E98" w14:textId="1DB58DF0">
      <w:pPr>
        <w:jc w:val="center"/>
        <w:rPr>
          <w:b/>
          <w:sz w:val="40"/>
          <w:szCs w:val="40"/>
        </w:rPr>
      </w:pPr>
      <w:r w:rsidRPr="00B67107">
        <w:rPr>
          <w:b/>
          <w:noProof/>
          <w:sz w:val="40"/>
          <w:szCs w:val="40"/>
        </w:rPr>
        <w:drawing>
          <wp:inline distT="0" distB="0" distL="0" distR="0" wp14:anchorId="004EA489" wp14:editId="01BBD3B6">
            <wp:extent cx="2025015" cy="1001395"/>
            <wp:effectExtent l="0" t="0" r="0" b="0"/>
            <wp:docPr id="1" name="Picture 2" descr="C:\Documents and Settings\GRivara\My Documents\2008_2012\IDES Documents\IDES basics\Press_release_design_options\New IDES logo\print_med-res-quality\IDES_LogoTag_HiRes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GRivara\My Documents\2008_2012\IDES Documents\IDES basics\Press_release_design_options\New IDES logo\print_med-res-quality\IDES_LogoTag_HiResRG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44E2" w:rsidP="54DE3E67" w:rsidRDefault="00E052AA" w14:paraId="52A79A1D" w14:textId="2342FC2D">
      <w:pPr>
        <w:rPr>
          <w:b w:val="1"/>
          <w:bCs w:val="1"/>
          <w:sz w:val="28"/>
          <w:szCs w:val="28"/>
        </w:rPr>
      </w:pPr>
      <w:r w:rsidRPr="54DE3E67" w:rsidR="54DE3E67">
        <w:rPr>
          <w:b w:val="1"/>
          <w:bCs w:val="1"/>
          <w:sz w:val="28"/>
          <w:szCs w:val="28"/>
        </w:rPr>
        <w:t>You are invited to Attend the Illinois Dept. of Human Services Alton Mental</w:t>
      </w:r>
    </w:p>
    <w:p w:rsidR="000844E2" w:rsidP="54DE3E67" w:rsidRDefault="00E052AA" w14:paraId="7F859F87" w14:textId="67A78209">
      <w:pPr>
        <w:ind w:left="2160" w:firstLine="720"/>
        <w:rPr>
          <w:b w:val="1"/>
          <w:bCs w:val="1"/>
          <w:sz w:val="28"/>
          <w:szCs w:val="28"/>
        </w:rPr>
      </w:pPr>
      <w:r w:rsidRPr="54DE3E67" w:rsidR="54DE3E67">
        <w:rPr>
          <w:b w:val="1"/>
          <w:bCs w:val="1"/>
          <w:sz w:val="28"/>
          <w:szCs w:val="28"/>
        </w:rPr>
        <w:t xml:space="preserve"> </w:t>
      </w:r>
      <w:r>
        <w:tab/>
      </w:r>
      <w:r w:rsidRPr="54DE3E67" w:rsidR="54DE3E67">
        <w:rPr>
          <w:b w:val="1"/>
          <w:bCs w:val="1"/>
          <w:sz w:val="28"/>
          <w:szCs w:val="28"/>
        </w:rPr>
        <w:t>Health Center Career Fair</w:t>
      </w:r>
    </w:p>
    <w:p w:rsidR="54DE3E67" w:rsidP="54DE3E67" w:rsidRDefault="54DE3E67" w14:paraId="7D14ACDA" w14:textId="3030297E">
      <w:pPr>
        <w:pStyle w:val="NormalWeb"/>
        <w:spacing w:before="0" w:beforeAutospacing="off" w:after="0" w:afterAutospacing="off"/>
        <w:ind w:firstLine="0"/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</w:p>
    <w:p w:rsidR="00175A57" w:rsidP="54DE3E67" w:rsidRDefault="00DB6412" w14:paraId="4ACA78FC" w14:textId="1DA5DF36">
      <w:pPr>
        <w:pStyle w:val="NormalWeb"/>
        <w:spacing w:before="0" w:beforeAutospacing="off" w:after="0" w:afterAutospacing="off"/>
        <w:ind w:firstLine="0"/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>Alton Mental Health Center Career Fair</w:t>
      </w:r>
    </w:p>
    <w:p w:rsidRPr="00B30BCD" w:rsidR="00B30BCD" w:rsidP="54DE3E67" w:rsidRDefault="000C5DDF" w14:paraId="54902739" w14:textId="66D7C97C">
      <w:pPr>
        <w:pStyle w:val="NormalWeb"/>
        <w:spacing w:before="0" w:beforeAutospacing="off" w:after="0" w:afterAutospacing="off"/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Tuesday, December 16, 2025, 2:00 </w:t>
      </w: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pm </w:t>
      </w: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>–</w:t>
      </w: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 4:00 pm</w:t>
      </w:r>
    </w:p>
    <w:p w:rsidR="008A6235" w:rsidP="54DE3E67" w:rsidRDefault="00DB6412" w14:paraId="393DA114" w14:textId="27A2C8C8">
      <w:pPr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Alton Mental </w:t>
      </w: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>Health</w:t>
      </w: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 Care Center</w:t>
      </w:r>
      <w:r>
        <w:br/>
      </w: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>             4500 College Avenue</w:t>
      </w:r>
      <w:r>
        <w:br/>
      </w: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>             Alton, IL</w:t>
      </w:r>
    </w:p>
    <w:p w:rsidRPr="00DB6412" w:rsidR="00DB6412" w:rsidP="54DE3E67" w:rsidRDefault="00DB6412" w14:paraId="5BF56836" w14:textId="6B6CE462">
      <w:pPr>
        <w:pStyle w:val="Normal"/>
        <w:ind w:left="720" w:firstLine="720"/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The Illinois Department of Human Services has fulfilling career opportunities in a variety of public service sectors including but not limited to: Public Safety, Human Services, Healthcare, Public Health, Professional Regulation, Business Development and many more. The Illinois Department of Human Services offers career growth potential regardless of your chosen career path. </w:t>
      </w:r>
    </w:p>
    <w:p w:rsidR="00DB6412" w:rsidP="54DE3E67" w:rsidRDefault="00DB6412" w14:paraId="70ABB8C7" w14:textId="62979A98">
      <w:pPr>
        <w:ind w:left="720" w:firstLine="720"/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• Social Services Career </w:t>
      </w: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Trainee </w:t>
      </w: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>•</w:t>
      </w: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 Registered Nurse • Dietitian • Cook I </w:t>
      </w:r>
    </w:p>
    <w:p w:rsidRPr="00DB6412" w:rsidR="00DB6412" w:rsidP="54DE3E67" w:rsidRDefault="00DB6412" w14:paraId="06DCB058" w14:textId="77777777" w14:noSpellErr="1">
      <w:pPr>
        <w:ind w:left="720" w:firstLine="720"/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• Mental Health Technician • Psychologist </w:t>
      </w:r>
    </w:p>
    <w:p w:rsidRPr="00DB6412" w:rsidR="00DB6412" w:rsidP="54DE3E67" w:rsidRDefault="00DB6412" w14:paraId="5B65D1CB" w14:textId="77777777" w14:noSpellErr="1">
      <w:pPr>
        <w:ind w:left="720" w:firstLine="720"/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• Rehabilitation Counselor Trainee • Public Aid Eligibility Assistant </w:t>
      </w:r>
    </w:p>
    <w:p w:rsidR="00DB6412" w:rsidP="54DE3E67" w:rsidRDefault="00DB6412" w14:paraId="6C2E50EE" w14:textId="77777777" w14:noSpellErr="1">
      <w:pPr>
        <w:ind w:left="720" w:firstLine="720"/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• Social Worker II • Hearing &amp; Speech Associate </w:t>
      </w:r>
    </w:p>
    <w:p w:rsidRPr="00DB6412" w:rsidR="00DB6412" w:rsidP="54DE3E67" w:rsidRDefault="00DB6412" w14:paraId="47E3A1C9" w14:textId="77777777" w14:noSpellErr="1">
      <w:pPr>
        <w:ind w:left="720" w:firstLine="720"/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• Hearing &amp; Speech Specialist • Physician • Psychiatrist • Internal Medicine </w:t>
      </w:r>
    </w:p>
    <w:p w:rsidRPr="00DB6412" w:rsidR="00DB6412" w:rsidP="54DE3E67" w:rsidRDefault="00DB6412" w14:paraId="02C28872" w14:textId="77777777" w14:noSpellErr="1">
      <w:pPr>
        <w:ind w:left="720" w:firstLine="720"/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 xml:space="preserve">• Medical Director • Dentist (I &amp; II) • Information Services Specialist I </w:t>
      </w:r>
    </w:p>
    <w:p w:rsidRPr="00DB6412" w:rsidR="008A6235" w:rsidP="54DE3E67" w:rsidRDefault="00DB6412" w14:paraId="7BF92A84" w14:textId="77777777" w14:noSpellErr="1">
      <w:pPr>
        <w:ind w:left="720" w:firstLine="720"/>
        <w:rPr>
          <w:rFonts w:ascii="Segoe UI" w:hAnsi="Segoe UI" w:cs="Segoe UI"/>
          <w:b w:val="1"/>
          <w:bCs w:val="1"/>
          <w:color w:val="444444"/>
          <w:sz w:val="22"/>
          <w:szCs w:val="22"/>
        </w:rPr>
      </w:pPr>
      <w:r w:rsidRPr="54DE3E67" w:rsidR="54DE3E67">
        <w:rPr>
          <w:rFonts w:ascii="Segoe UI" w:hAnsi="Segoe UI" w:cs="Segoe UI"/>
          <w:b w:val="1"/>
          <w:bCs w:val="1"/>
          <w:color w:val="444444"/>
          <w:sz w:val="22"/>
          <w:szCs w:val="22"/>
        </w:rPr>
        <w:t>• Information Systems Analyst I • Activity Therapist • Office</w:t>
      </w:r>
    </w:p>
    <w:p w:rsidR="000C5DDF" w:rsidP="54DE3E67" w:rsidRDefault="000C5DDF" w14:paraId="20E1177F" w14:textId="77777777" w14:noSpellErr="1">
      <w:pPr>
        <w:ind w:left="720" w:firstLine="720"/>
        <w:rPr>
          <w:b w:val="1"/>
          <w:bCs w:val="1"/>
          <w:sz w:val="22"/>
          <w:szCs w:val="22"/>
        </w:rPr>
      </w:pPr>
      <w:r w:rsidRPr="54DE3E67" w:rsidR="54DE3E67">
        <w:rPr>
          <w:b w:val="1"/>
          <w:bCs w:val="1"/>
          <w:sz w:val="22"/>
          <w:szCs w:val="22"/>
        </w:rPr>
        <w:t xml:space="preserve">To Apply Today: </w:t>
      </w:r>
      <w:hyperlink r:id="Re3598cd81d7a4d56">
        <w:r w:rsidRPr="54DE3E67" w:rsidR="54DE3E67">
          <w:rPr>
            <w:rStyle w:val="Hyperlink"/>
            <w:b w:val="1"/>
            <w:bCs w:val="1"/>
            <w:sz w:val="22"/>
            <w:szCs w:val="22"/>
          </w:rPr>
          <w:t>www.DHS.STATE.IL.US/JOBS</w:t>
        </w:r>
      </w:hyperlink>
    </w:p>
    <w:p w:rsidR="008A6235" w:rsidP="54DE3E67" w:rsidRDefault="008A6235" w14:paraId="764F322F" w14:textId="77777777" w14:noSpellErr="1">
      <w:pPr>
        <w:ind w:left="720" w:firstLine="720"/>
        <w:rPr>
          <w:b w:val="1"/>
          <w:bCs w:val="1"/>
          <w:sz w:val="22"/>
          <w:szCs w:val="22"/>
        </w:rPr>
      </w:pPr>
    </w:p>
    <w:p w:rsidRPr="00F314EB" w:rsidR="00992154" w:rsidP="54DE3E67" w:rsidRDefault="00992154" w14:paraId="62B24DC8" w14:textId="11CB7F8C">
      <w:pPr>
        <w:rPr>
          <w:b w:val="1"/>
          <w:bCs w:val="1"/>
          <w:sz w:val="22"/>
          <w:szCs w:val="22"/>
        </w:rPr>
      </w:pPr>
      <w:r w:rsidRPr="54DE3E67" w:rsidR="54DE3E67">
        <w:rPr>
          <w:b w:val="1"/>
          <w:bCs w:val="1"/>
          <w:sz w:val="22"/>
          <w:szCs w:val="22"/>
        </w:rPr>
        <w:t>This event is sponsored by the Illinois Department of Human Services and Illinois Department of</w:t>
      </w:r>
    </w:p>
    <w:p w:rsidRPr="00F314EB" w:rsidR="00992154" w:rsidP="54DE3E67" w:rsidRDefault="00992154" w14:paraId="5745271D" w14:textId="36DBED60">
      <w:pPr>
        <w:ind w:left="3600" w:firstLine="0"/>
        <w:rPr>
          <w:b w:val="1"/>
          <w:bCs w:val="1"/>
          <w:sz w:val="22"/>
          <w:szCs w:val="22"/>
        </w:rPr>
      </w:pPr>
      <w:r w:rsidRPr="54DE3E67" w:rsidR="54DE3E67">
        <w:rPr>
          <w:b w:val="1"/>
          <w:bCs w:val="1"/>
          <w:sz w:val="22"/>
          <w:szCs w:val="22"/>
        </w:rPr>
        <w:t xml:space="preserve"> Employment Security.</w:t>
      </w:r>
    </w:p>
    <w:p w:rsidR="54DE3E67" w:rsidP="54DE3E67" w:rsidRDefault="54DE3E67" w14:paraId="2BF25760" w14:textId="3B60C298">
      <w:pPr>
        <w:pStyle w:val="Normal"/>
        <w:ind w:left="720" w:firstLine="720"/>
        <w:rPr>
          <w:b w:val="1"/>
          <w:bCs w:val="1"/>
          <w:sz w:val="32"/>
          <w:szCs w:val="32"/>
        </w:rPr>
      </w:pPr>
    </w:p>
    <w:p w:rsidRPr="00476318" w:rsidR="00476318" w:rsidP="54DE3E67" w:rsidRDefault="00476318" w14:paraId="2C835F07" w14:textId="08B86586">
      <w:pPr>
        <w:pStyle w:val="Normal"/>
        <w:ind w:left="720" w:firstLine="720"/>
        <w:rPr>
          <w:b w:val="1"/>
          <w:bCs w:val="1"/>
          <w:sz w:val="32"/>
          <w:szCs w:val="32"/>
        </w:rPr>
      </w:pPr>
      <w:r w:rsidRPr="54DE3E67" w:rsidR="54DE3E67">
        <w:rPr>
          <w:b w:val="1"/>
          <w:bCs w:val="1"/>
          <w:sz w:val="32"/>
          <w:szCs w:val="32"/>
        </w:rPr>
        <w:t>Make Sure Your Resume is on Illinoisjoblink.com</w:t>
      </w:r>
    </w:p>
    <w:p w:rsidR="00476318" w:rsidP="00476318" w:rsidRDefault="00DB294F" w14:paraId="46E15B72" w14:textId="77777777">
      <w:pPr>
        <w:jc w:val="both"/>
      </w:pPr>
      <w:smartTag w:uri="urn:schemas-microsoft-com:office:smarttags" w:element="State">
        <w:smartTag w:uri="urn:schemas-microsoft-com:office:smarttags" w:element="place">
          <w:r>
            <w:t>Illinois</w:t>
          </w:r>
        </w:smartTag>
      </w:smartTag>
      <w:r>
        <w:t xml:space="preserve"> businesses are hiring. And they are looking for workers on </w:t>
      </w:r>
      <w:hyperlink w:history="1" r:id="rId10">
        <w:r w:rsidRPr="00B4164C" w:rsidR="00476318">
          <w:rPr>
            <w:rStyle w:val="Hyperlink"/>
          </w:rPr>
          <w:t>Illinoisjoblink.com</w:t>
        </w:r>
      </w:hyperlink>
      <w:r>
        <w:t xml:space="preserve"> </w:t>
      </w:r>
      <w:r w:rsidR="00CA6909">
        <w:t xml:space="preserve">Job seekers can build </w:t>
      </w:r>
      <w:r>
        <w:t xml:space="preserve">multiple resumes to emphasize different </w:t>
      </w:r>
      <w:r w:rsidR="00CA6909">
        <w:t xml:space="preserve">skills and </w:t>
      </w:r>
      <w:r>
        <w:t xml:space="preserve">experiences. </w:t>
      </w:r>
      <w:r w:rsidR="00CA6909">
        <w:t>Business owners can use k</w:t>
      </w:r>
      <w:r>
        <w:t xml:space="preserve">eyword </w:t>
      </w:r>
      <w:r w:rsidRPr="00B4164C" w:rsidR="00476318">
        <w:t xml:space="preserve">matching technology </w:t>
      </w:r>
      <w:r w:rsidR="00CA6909">
        <w:t>to search resumes and find</w:t>
      </w:r>
      <w:r w:rsidRPr="00B4164C" w:rsidR="00476318">
        <w:t xml:space="preserve"> </w:t>
      </w:r>
      <w:r w:rsidR="00CA6909">
        <w:t>the best candidate</w:t>
      </w:r>
      <w:r>
        <w:t>. Illinoisjoblink.com is free for wor</w:t>
      </w:r>
      <w:r w:rsidR="00CA6909">
        <w:t xml:space="preserve">kers and employers. It compares </w:t>
      </w:r>
      <w:r w:rsidRPr="00B4164C" w:rsidR="00476318">
        <w:t xml:space="preserve">favorably to private efforts that cost hundreds of dollars. No-cost HR recruitment services are available </w:t>
      </w:r>
      <w:r w:rsidR="00476318">
        <w:t>at the website</w:t>
      </w:r>
      <w:r w:rsidRPr="00B4164C" w:rsidR="00476318">
        <w:t xml:space="preserve"> and at (877) 342-7533.</w:t>
      </w:r>
    </w:p>
    <w:p w:rsidR="00034EA2" w:rsidP="00476318" w:rsidRDefault="00034EA2" w14:paraId="4E7DFE54" w14:textId="77777777">
      <w:pPr>
        <w:jc w:val="both"/>
      </w:pPr>
    </w:p>
    <w:p w:rsidR="00034EA2" w:rsidP="00034EA2" w:rsidRDefault="0050556A" w14:paraId="5292B528" w14:textId="5AEF6B77">
      <w:pPr>
        <w:jc w:val="center"/>
      </w:pPr>
      <w:r w:rsidRPr="00B67107">
        <w:rPr>
          <w:rFonts w:ascii="Calibri" w:hAnsi="Calibri"/>
          <w:b/>
          <w:noProof/>
          <w:color w:val="1F497D"/>
          <w:sz w:val="22"/>
          <w:szCs w:val="22"/>
        </w:rPr>
        <w:drawing>
          <wp:inline distT="0" distB="0" distL="0" distR="0" wp14:anchorId="640AD2FD" wp14:editId="51664199">
            <wp:extent cx="3004185" cy="554990"/>
            <wp:effectExtent l="0" t="0" r="0" b="0"/>
            <wp:docPr id="2" name="Picture 1">
              <a:hlinkClick xmlns:a="http://schemas.openxmlformats.org/drawingml/2006/main" r:id="rId1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185" cy="55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902" w:rsidRDefault="004F0902" w14:paraId="613C94CC" w14:textId="77777777"/>
    <w:p w:rsidRPr="00034EA2" w:rsidR="00174AFD" w:rsidP="00034EA2" w:rsidRDefault="0019713A" w14:paraId="6C254B12" w14:textId="77777777">
      <w:pPr>
        <w:jc w:val="center"/>
        <w:rPr>
          <w:rFonts w:ascii="Century Gothic" w:hAnsi="Century Gothic"/>
          <w:color w:val="1F497D"/>
        </w:rPr>
      </w:pPr>
      <w:r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         </w:t>
      </w:r>
      <w:r w:rsidR="00174AFD">
        <w:rPr>
          <w:rFonts w:ascii="Century Gothic" w:hAnsi="Century Gothic"/>
          <w:b/>
          <w:bCs/>
          <w:i/>
          <w:iCs/>
          <w:color w:val="1F497D"/>
          <w:sz w:val="22"/>
          <w:szCs w:val="22"/>
        </w:rPr>
        <w:t xml:space="preserve">Find a Job/Find an Employee </w:t>
      </w:r>
    </w:p>
    <w:sectPr w:rsidRPr="00034EA2" w:rsidR="00174AFD" w:rsidSect="00034EA2">
      <w:pgSz w:w="12240" w:h="15840" w:orient="portrait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10A16"/>
    <w:multiLevelType w:val="hybridMultilevel"/>
    <w:tmpl w:val="5B5A099A"/>
    <w:lvl w:ilvl="0" w:tplc="B484BA0A">
      <w:numFmt w:val="bullet"/>
      <w:lvlText w:val="•"/>
      <w:lvlJc w:val="left"/>
      <w:pPr>
        <w:ind w:left="481" w:hanging="187"/>
      </w:pPr>
      <w:rPr>
        <w:rFonts w:hint="default" w:ascii="Arial" w:hAnsi="Arial" w:eastAsia="Arial" w:cs="Arial"/>
        <w:b w:val="0"/>
        <w:bCs w:val="0"/>
        <w:i w:val="0"/>
        <w:iCs w:val="0"/>
        <w:color w:val="050505"/>
        <w:spacing w:val="0"/>
        <w:w w:val="107"/>
        <w:sz w:val="22"/>
        <w:szCs w:val="22"/>
        <w:lang w:val="en-US" w:eastAsia="en-US" w:bidi="ar-SA"/>
      </w:rPr>
    </w:lvl>
    <w:lvl w:ilvl="1" w:tplc="B1FC850C">
      <w:numFmt w:val="bullet"/>
      <w:lvlText w:val="•"/>
      <w:lvlJc w:val="left"/>
      <w:pPr>
        <w:ind w:left="790" w:hanging="255"/>
      </w:pPr>
      <w:rPr>
        <w:rFonts w:hint="default" w:ascii="Arial" w:hAnsi="Arial" w:eastAsia="Arial" w:cs="Arial"/>
        <w:b w:val="0"/>
        <w:bCs w:val="0"/>
        <w:i w:val="0"/>
        <w:iCs w:val="0"/>
        <w:color w:val="050505"/>
        <w:spacing w:val="0"/>
        <w:w w:val="108"/>
        <w:sz w:val="22"/>
        <w:szCs w:val="22"/>
        <w:lang w:val="en-US" w:eastAsia="en-US" w:bidi="ar-SA"/>
      </w:rPr>
    </w:lvl>
    <w:lvl w:ilvl="2" w:tplc="A3D80768">
      <w:numFmt w:val="bullet"/>
      <w:lvlText w:val="•"/>
      <w:lvlJc w:val="left"/>
      <w:pPr>
        <w:ind w:left="1998" w:hanging="255"/>
      </w:pPr>
      <w:rPr>
        <w:rFonts w:hint="default"/>
        <w:lang w:val="en-US" w:eastAsia="en-US" w:bidi="ar-SA"/>
      </w:rPr>
    </w:lvl>
    <w:lvl w:ilvl="3" w:tplc="86E6C5DE">
      <w:numFmt w:val="bullet"/>
      <w:lvlText w:val="•"/>
      <w:lvlJc w:val="left"/>
      <w:pPr>
        <w:ind w:left="3196" w:hanging="255"/>
      </w:pPr>
      <w:rPr>
        <w:rFonts w:hint="default"/>
        <w:lang w:val="en-US" w:eastAsia="en-US" w:bidi="ar-SA"/>
      </w:rPr>
    </w:lvl>
    <w:lvl w:ilvl="4" w:tplc="628AB816">
      <w:numFmt w:val="bullet"/>
      <w:lvlText w:val="•"/>
      <w:lvlJc w:val="left"/>
      <w:pPr>
        <w:ind w:left="4394" w:hanging="255"/>
      </w:pPr>
      <w:rPr>
        <w:rFonts w:hint="default"/>
        <w:lang w:val="en-US" w:eastAsia="en-US" w:bidi="ar-SA"/>
      </w:rPr>
    </w:lvl>
    <w:lvl w:ilvl="5" w:tplc="9BA45D2E">
      <w:numFmt w:val="bullet"/>
      <w:lvlText w:val="•"/>
      <w:lvlJc w:val="left"/>
      <w:pPr>
        <w:ind w:left="5593" w:hanging="255"/>
      </w:pPr>
      <w:rPr>
        <w:rFonts w:hint="default"/>
        <w:lang w:val="en-US" w:eastAsia="en-US" w:bidi="ar-SA"/>
      </w:rPr>
    </w:lvl>
    <w:lvl w:ilvl="6" w:tplc="4B14D53E">
      <w:numFmt w:val="bullet"/>
      <w:lvlText w:val="•"/>
      <w:lvlJc w:val="left"/>
      <w:pPr>
        <w:ind w:left="6791" w:hanging="255"/>
      </w:pPr>
      <w:rPr>
        <w:rFonts w:hint="default"/>
        <w:lang w:val="en-US" w:eastAsia="en-US" w:bidi="ar-SA"/>
      </w:rPr>
    </w:lvl>
    <w:lvl w:ilvl="7" w:tplc="49607908">
      <w:numFmt w:val="bullet"/>
      <w:lvlText w:val="•"/>
      <w:lvlJc w:val="left"/>
      <w:pPr>
        <w:ind w:left="7989" w:hanging="255"/>
      </w:pPr>
      <w:rPr>
        <w:rFonts w:hint="default"/>
        <w:lang w:val="en-US" w:eastAsia="en-US" w:bidi="ar-SA"/>
      </w:rPr>
    </w:lvl>
    <w:lvl w:ilvl="8" w:tplc="BBBA53A0">
      <w:numFmt w:val="bullet"/>
      <w:lvlText w:val="•"/>
      <w:lvlJc w:val="left"/>
      <w:pPr>
        <w:ind w:left="9188" w:hanging="255"/>
      </w:pPr>
      <w:rPr>
        <w:rFonts w:hint="default"/>
        <w:lang w:val="en-US" w:eastAsia="en-US" w:bidi="ar-SA"/>
      </w:rPr>
    </w:lvl>
  </w:abstractNum>
  <w:num w:numId="1" w16cid:durableId="178877117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7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6C5"/>
    <w:rsid w:val="00034EA2"/>
    <w:rsid w:val="000844E2"/>
    <w:rsid w:val="000977A5"/>
    <w:rsid w:val="000A2CE7"/>
    <w:rsid w:val="000C5DDF"/>
    <w:rsid w:val="000D1F34"/>
    <w:rsid w:val="000F1C28"/>
    <w:rsid w:val="00166090"/>
    <w:rsid w:val="00174AFD"/>
    <w:rsid w:val="00175A57"/>
    <w:rsid w:val="001933DD"/>
    <w:rsid w:val="0019713A"/>
    <w:rsid w:val="001F0AC5"/>
    <w:rsid w:val="002013E9"/>
    <w:rsid w:val="00216226"/>
    <w:rsid w:val="002518D9"/>
    <w:rsid w:val="00266725"/>
    <w:rsid w:val="0029627E"/>
    <w:rsid w:val="00297D0A"/>
    <w:rsid w:val="002A4DBE"/>
    <w:rsid w:val="002B3275"/>
    <w:rsid w:val="002B4379"/>
    <w:rsid w:val="002D73CD"/>
    <w:rsid w:val="00331DD1"/>
    <w:rsid w:val="00341D10"/>
    <w:rsid w:val="00367E47"/>
    <w:rsid w:val="00372C36"/>
    <w:rsid w:val="00374996"/>
    <w:rsid w:val="003974EC"/>
    <w:rsid w:val="003B073D"/>
    <w:rsid w:val="003B5E11"/>
    <w:rsid w:val="003B7E87"/>
    <w:rsid w:val="0041187B"/>
    <w:rsid w:val="00476318"/>
    <w:rsid w:val="004F0902"/>
    <w:rsid w:val="0050556A"/>
    <w:rsid w:val="00576A81"/>
    <w:rsid w:val="00593B21"/>
    <w:rsid w:val="005D1AA7"/>
    <w:rsid w:val="0060382E"/>
    <w:rsid w:val="006465FE"/>
    <w:rsid w:val="006567F8"/>
    <w:rsid w:val="006847E9"/>
    <w:rsid w:val="00694E32"/>
    <w:rsid w:val="0069559C"/>
    <w:rsid w:val="006C149C"/>
    <w:rsid w:val="00753C83"/>
    <w:rsid w:val="007676EC"/>
    <w:rsid w:val="00777A83"/>
    <w:rsid w:val="007A2EC8"/>
    <w:rsid w:val="007D4B65"/>
    <w:rsid w:val="007E063F"/>
    <w:rsid w:val="007E2179"/>
    <w:rsid w:val="00802494"/>
    <w:rsid w:val="00803C15"/>
    <w:rsid w:val="008204C9"/>
    <w:rsid w:val="00837501"/>
    <w:rsid w:val="008422CA"/>
    <w:rsid w:val="00843AB5"/>
    <w:rsid w:val="00873128"/>
    <w:rsid w:val="00875924"/>
    <w:rsid w:val="008A6235"/>
    <w:rsid w:val="009078DA"/>
    <w:rsid w:val="00933F23"/>
    <w:rsid w:val="009526E8"/>
    <w:rsid w:val="00980C61"/>
    <w:rsid w:val="0099205D"/>
    <w:rsid w:val="00992154"/>
    <w:rsid w:val="009A2A32"/>
    <w:rsid w:val="009A55A1"/>
    <w:rsid w:val="009B2DA6"/>
    <w:rsid w:val="009B7C39"/>
    <w:rsid w:val="00A20104"/>
    <w:rsid w:val="00A71BD7"/>
    <w:rsid w:val="00A85941"/>
    <w:rsid w:val="00A96D82"/>
    <w:rsid w:val="00AB410D"/>
    <w:rsid w:val="00B30BCD"/>
    <w:rsid w:val="00B45669"/>
    <w:rsid w:val="00B67107"/>
    <w:rsid w:val="00B815A9"/>
    <w:rsid w:val="00BF2C75"/>
    <w:rsid w:val="00C0698E"/>
    <w:rsid w:val="00C1727D"/>
    <w:rsid w:val="00C27017"/>
    <w:rsid w:val="00C42EB8"/>
    <w:rsid w:val="00C93F43"/>
    <w:rsid w:val="00CA6909"/>
    <w:rsid w:val="00CB0F22"/>
    <w:rsid w:val="00D14F7C"/>
    <w:rsid w:val="00D909E4"/>
    <w:rsid w:val="00DB2838"/>
    <w:rsid w:val="00DB294F"/>
    <w:rsid w:val="00DB6412"/>
    <w:rsid w:val="00E052AA"/>
    <w:rsid w:val="00E15EAA"/>
    <w:rsid w:val="00E30DFB"/>
    <w:rsid w:val="00E406C5"/>
    <w:rsid w:val="00E50095"/>
    <w:rsid w:val="00E55DEB"/>
    <w:rsid w:val="00EA02A3"/>
    <w:rsid w:val="00EA6B97"/>
    <w:rsid w:val="00EB5002"/>
    <w:rsid w:val="00ED53D4"/>
    <w:rsid w:val="00ED6AF2"/>
    <w:rsid w:val="00EF5D5C"/>
    <w:rsid w:val="00F12B69"/>
    <w:rsid w:val="00F314EB"/>
    <w:rsid w:val="00F50EBA"/>
    <w:rsid w:val="00F675F6"/>
    <w:rsid w:val="00FB2366"/>
    <w:rsid w:val="00FC14F3"/>
    <w:rsid w:val="00FD67CE"/>
    <w:rsid w:val="54DE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38F6CD3"/>
  <w15:chartTrackingRefBased/>
  <w15:docId w15:val="{33A897E2-F481-4E9C-8E7D-96B48D41B1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843AB5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rsid w:val="00FD67CE"/>
    <w:rPr>
      <w:color w:val="0000FF"/>
      <w:u w:val="single"/>
    </w:rPr>
  </w:style>
  <w:style w:type="character" w:styleId="FollowedHyperlink">
    <w:name w:val="FollowedHyperlink"/>
    <w:rsid w:val="00476318"/>
    <w:rPr>
      <w:color w:val="800080"/>
      <w:u w:val="single"/>
    </w:rPr>
  </w:style>
  <w:style w:type="paragraph" w:styleId="NoSpacing">
    <w:name w:val="No Spacing"/>
    <w:uiPriority w:val="99"/>
    <w:qFormat/>
    <w:rsid w:val="00476318"/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FC14F3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FC14F3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875924"/>
    <w:rPr>
      <w:rFonts w:ascii="Consolas" w:hAnsi="Consolas" w:eastAsia="Calibri"/>
      <w:sz w:val="21"/>
      <w:szCs w:val="21"/>
    </w:rPr>
  </w:style>
  <w:style w:type="character" w:styleId="PlainTextChar" w:customStyle="1">
    <w:name w:val="Plain Text Char"/>
    <w:link w:val="PlainText"/>
    <w:uiPriority w:val="99"/>
    <w:rsid w:val="00875924"/>
    <w:rPr>
      <w:rFonts w:ascii="Consolas" w:hAnsi="Consolas" w:eastAsia="Calibri"/>
      <w:sz w:val="21"/>
      <w:szCs w:val="21"/>
    </w:rPr>
  </w:style>
  <w:style w:type="paragraph" w:styleId="NormalWeb">
    <w:name w:val="Normal (Web)"/>
    <w:basedOn w:val="Normal"/>
    <w:uiPriority w:val="99"/>
    <w:unhideWhenUsed/>
    <w:rsid w:val="00ED6AF2"/>
    <w:pPr>
      <w:spacing w:before="100" w:beforeAutospacing="1" w:after="100" w:afterAutospacing="1"/>
    </w:pPr>
  </w:style>
  <w:style w:type="paragraph" w:styleId="Default" w:customStyle="1">
    <w:name w:val="Default"/>
    <w:rsid w:val="00E052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uiPriority w:val="99"/>
    <w:semiHidden/>
    <w:unhideWhenUsed/>
    <w:rsid w:val="000C5DD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175A57"/>
    <w:pPr>
      <w:widowControl w:val="0"/>
      <w:autoSpaceDE w:val="0"/>
      <w:autoSpaceDN w:val="0"/>
      <w:spacing w:before="16"/>
      <w:ind w:left="472" w:hanging="177"/>
    </w:pPr>
    <w:rPr>
      <w:rFonts w:ascii="Arial" w:hAnsi="Arial" w:eastAsia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04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10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96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99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32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37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2878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095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1973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912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324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9604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3829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8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6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03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3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14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019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6025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62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7144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094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07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5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13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0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1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81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59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131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19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55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8400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262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38456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38268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82131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9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1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285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458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2432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982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242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560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115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7694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376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44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image" Target="media/image2.png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illinoisjoblink.illinois.gov/ada/default.cfm" TargetMode="External" Id="rId11" /><Relationship Type="http://schemas.openxmlformats.org/officeDocument/2006/relationships/styles" Target="styles.xml" Id="rId5" /><Relationship Type="http://schemas.openxmlformats.org/officeDocument/2006/relationships/hyperlink" Target="http://www.illinoisjoblink.com/" TargetMode="External" Id="rId10" /><Relationship Type="http://schemas.openxmlformats.org/officeDocument/2006/relationships/numbering" Target="numbering.xml" Id="rId4" /><Relationship Type="http://schemas.openxmlformats.org/officeDocument/2006/relationships/theme" Target="theme/theme1.xml" Id="rId14" /><Relationship Type="http://schemas.openxmlformats.org/officeDocument/2006/relationships/hyperlink" Target="http://www.DHS.STATE.IL.US/JOBS" TargetMode="External" Id="Re3598cd81d7a4d5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1C25-B72C-40E3-A37B-152D90C2EB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45C9AF-2944-44F5-A198-319CE157A2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CE0E67-596E-4A50-BCA3-78A28D229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Illinois Department of Employment Security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 you looking to hire</dc:title>
  <dc:subject/>
  <dc:creator>Ides User</dc:creator>
  <keywords/>
  <dc:description/>
  <lastModifiedBy>Cohoon, Scott</lastModifiedBy>
  <revision>3</revision>
  <lastPrinted>2023-01-03T20:02:00.0000000Z</lastPrinted>
  <dcterms:created xsi:type="dcterms:W3CDTF">2025-12-03T21:46:00.0000000Z</dcterms:created>
  <dcterms:modified xsi:type="dcterms:W3CDTF">2025-12-03T21:51:20.5028670Z</dcterms:modified>
</coreProperties>
</file>