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D048A" w14:textId="4F19C6B5" w:rsidR="00EF36A5" w:rsidRPr="004F7625" w:rsidRDefault="001A4123" w:rsidP="004129B7">
      <w:pPr>
        <w:pStyle w:val="Title"/>
        <w:rPr>
          <w:rFonts w:ascii="Calibri" w:hAnsi="Calibri" w:cs="Calibri"/>
          <w:color w:val="002069" w:themeColor="text2"/>
          <w:sz w:val="40"/>
          <w:szCs w:val="15"/>
        </w:rPr>
      </w:pPr>
      <w:r w:rsidRPr="004F7625">
        <w:rPr>
          <w:rFonts w:ascii="Calibri" w:hAnsi="Calibri" w:cs="Calibri"/>
          <w:noProof/>
          <w:sz w:val="40"/>
          <w:szCs w:val="15"/>
        </w:rPr>
        <w:drawing>
          <wp:anchor distT="0" distB="0" distL="114300" distR="114300" simplePos="0" relativeHeight="251658240" behindDoc="0" locked="0" layoutInCell="1" allowOverlap="1" wp14:anchorId="582A7164" wp14:editId="555ECE20">
            <wp:simplePos x="0" y="0"/>
            <wp:positionH relativeFrom="column">
              <wp:posOffset>4945380</wp:posOffset>
            </wp:positionH>
            <wp:positionV relativeFrom="paragraph">
              <wp:posOffset>22860</wp:posOffset>
            </wp:positionV>
            <wp:extent cx="1828800" cy="1097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pic:spPr>
                </pic:pic>
              </a:graphicData>
            </a:graphic>
            <wp14:sizeRelH relativeFrom="page">
              <wp14:pctWidth>0</wp14:pctWidth>
            </wp14:sizeRelH>
            <wp14:sizeRelV relativeFrom="page">
              <wp14:pctHeight>0</wp14:pctHeight>
            </wp14:sizeRelV>
          </wp:anchor>
        </w:drawing>
      </w:r>
      <w:r w:rsidR="001A7333" w:rsidRPr="004F7625">
        <w:rPr>
          <w:rFonts w:ascii="Calibri" w:hAnsi="Calibri" w:cs="Calibri"/>
          <w:color w:val="002069" w:themeColor="text2"/>
          <w:sz w:val="40"/>
          <w:szCs w:val="15"/>
        </w:rPr>
        <w:t>Cont</w:t>
      </w:r>
      <w:r w:rsidR="004114BE" w:rsidRPr="004F7625">
        <w:rPr>
          <w:rFonts w:ascii="Calibri" w:hAnsi="Calibri" w:cs="Calibri"/>
          <w:color w:val="002069" w:themeColor="text2"/>
          <w:sz w:val="40"/>
          <w:szCs w:val="15"/>
        </w:rPr>
        <w:t>i</w:t>
      </w:r>
      <w:r w:rsidR="001A7333" w:rsidRPr="004F7625">
        <w:rPr>
          <w:rFonts w:ascii="Calibri" w:hAnsi="Calibri" w:cs="Calibri"/>
          <w:color w:val="002069" w:themeColor="text2"/>
          <w:sz w:val="40"/>
          <w:szCs w:val="15"/>
        </w:rPr>
        <w:t>n</w:t>
      </w:r>
      <w:r w:rsidR="004114BE" w:rsidRPr="004F7625">
        <w:rPr>
          <w:rFonts w:ascii="Calibri" w:hAnsi="Calibri" w:cs="Calibri"/>
          <w:color w:val="002069" w:themeColor="text2"/>
          <w:sz w:val="40"/>
          <w:szCs w:val="15"/>
        </w:rPr>
        <w:t>U</w:t>
      </w:r>
      <w:r w:rsidR="001A7333" w:rsidRPr="004F7625">
        <w:rPr>
          <w:rFonts w:ascii="Calibri" w:hAnsi="Calibri" w:cs="Calibri"/>
          <w:color w:val="002069" w:themeColor="text2"/>
          <w:sz w:val="40"/>
          <w:szCs w:val="15"/>
        </w:rPr>
        <w:t>ous Improv</w:t>
      </w:r>
      <w:r w:rsidR="00BD4012" w:rsidRPr="004F7625">
        <w:rPr>
          <w:rFonts w:ascii="Calibri" w:hAnsi="Calibri" w:cs="Calibri"/>
          <w:color w:val="002069" w:themeColor="text2"/>
          <w:sz w:val="40"/>
          <w:szCs w:val="15"/>
        </w:rPr>
        <w:t>E</w:t>
      </w:r>
      <w:r w:rsidR="001A7333" w:rsidRPr="004F7625">
        <w:rPr>
          <w:rFonts w:ascii="Calibri" w:hAnsi="Calibri" w:cs="Calibri"/>
          <w:color w:val="002069" w:themeColor="text2"/>
          <w:sz w:val="40"/>
          <w:szCs w:val="15"/>
        </w:rPr>
        <w:t>ment</w:t>
      </w:r>
      <w:r w:rsidR="009856EB" w:rsidRPr="004F7625">
        <w:rPr>
          <w:rFonts w:ascii="Calibri" w:hAnsi="Calibri" w:cs="Calibri"/>
          <w:color w:val="002069" w:themeColor="text2"/>
          <w:sz w:val="40"/>
          <w:szCs w:val="15"/>
        </w:rPr>
        <w:t xml:space="preserve"> Committee</w:t>
      </w:r>
    </w:p>
    <w:p w14:paraId="2064196C" w14:textId="6755D167" w:rsidR="00EF36A5" w:rsidRPr="008D2D73" w:rsidRDefault="006803BF" w:rsidP="004129B7">
      <w:pPr>
        <w:pStyle w:val="Details"/>
        <w:rPr>
          <w:rFonts w:ascii="Calibri" w:hAnsi="Calibri" w:cs="Calibri"/>
        </w:rPr>
      </w:pPr>
      <w:sdt>
        <w:sdtPr>
          <w:rPr>
            <w:rStyle w:val="Bold"/>
            <w:rFonts w:ascii="Calibri" w:hAnsi="Calibri" w:cs="Calibri"/>
          </w:rPr>
          <w:id w:val="-2126385715"/>
          <w:placeholder>
            <w:docPart w:val="20041933E5087F4E8D7311EC542D5E9E"/>
          </w:placeholder>
          <w:temporary/>
          <w:showingPlcHdr/>
          <w15:appearance w15:val="hidden"/>
        </w:sdtPr>
        <w:sdtEndPr>
          <w:rPr>
            <w:rStyle w:val="Bold"/>
          </w:rPr>
        </w:sdtEndPr>
        <w:sdtContent>
          <w:r w:rsidR="004129B7" w:rsidRPr="008D2D73">
            <w:rPr>
              <w:rStyle w:val="Bold"/>
              <w:rFonts w:ascii="Calibri" w:hAnsi="Calibri" w:cs="Calibri"/>
            </w:rPr>
            <w:t>Date:</w:t>
          </w:r>
        </w:sdtContent>
      </w:sdt>
      <w:r w:rsidR="004129B7" w:rsidRPr="008D2D73">
        <w:rPr>
          <w:rFonts w:ascii="Calibri" w:hAnsi="Calibri" w:cs="Calibri"/>
        </w:rPr>
        <w:t xml:space="preserve"> </w:t>
      </w:r>
      <w:r w:rsidR="004F3224">
        <w:rPr>
          <w:rFonts w:ascii="Calibri" w:hAnsi="Calibri" w:cs="Calibri"/>
        </w:rPr>
        <w:t>June 16, 2021</w:t>
      </w:r>
    </w:p>
    <w:p w14:paraId="3B2FFE4E" w14:textId="6BC7160C" w:rsidR="00EF36A5" w:rsidRPr="008D2D73" w:rsidRDefault="006803BF" w:rsidP="001A4123">
      <w:pPr>
        <w:pStyle w:val="Details"/>
        <w:tabs>
          <w:tab w:val="right" w:pos="9360"/>
        </w:tabs>
        <w:rPr>
          <w:rFonts w:ascii="Calibri" w:hAnsi="Calibri" w:cs="Calibri"/>
        </w:rPr>
      </w:pPr>
      <w:sdt>
        <w:sdtPr>
          <w:rPr>
            <w:rStyle w:val="Bold"/>
            <w:rFonts w:ascii="Calibri" w:hAnsi="Calibri" w:cs="Calibri"/>
          </w:rPr>
          <w:id w:val="-318193952"/>
          <w:placeholder>
            <w:docPart w:val="F61B5967A43BC0469310FA2C0C695634"/>
          </w:placeholder>
          <w:temporary/>
          <w:showingPlcHdr/>
          <w15:appearance w15:val="hidden"/>
        </w:sdtPr>
        <w:sdtEndPr>
          <w:rPr>
            <w:rStyle w:val="Bold"/>
          </w:rPr>
        </w:sdtEndPr>
        <w:sdtContent>
          <w:r w:rsidR="004129B7" w:rsidRPr="008D2D73">
            <w:rPr>
              <w:rStyle w:val="Bold"/>
              <w:rFonts w:ascii="Calibri" w:hAnsi="Calibri" w:cs="Calibri"/>
            </w:rPr>
            <w:t>Time:</w:t>
          </w:r>
        </w:sdtContent>
      </w:sdt>
      <w:r w:rsidR="004129B7" w:rsidRPr="008D2D73">
        <w:rPr>
          <w:rStyle w:val="Bold"/>
          <w:rFonts w:ascii="Calibri" w:hAnsi="Calibri" w:cs="Calibri"/>
        </w:rPr>
        <w:t xml:space="preserve"> </w:t>
      </w:r>
      <w:r w:rsidR="009856EB">
        <w:rPr>
          <w:rFonts w:ascii="Calibri" w:hAnsi="Calibri" w:cs="Calibri"/>
        </w:rPr>
        <w:t>1</w:t>
      </w:r>
      <w:r w:rsidR="001A7333">
        <w:rPr>
          <w:rFonts w:ascii="Calibri" w:hAnsi="Calibri" w:cs="Calibri"/>
        </w:rPr>
        <w:t>:00 PM</w:t>
      </w:r>
      <w:r w:rsidR="009856EB">
        <w:rPr>
          <w:rFonts w:ascii="Calibri" w:hAnsi="Calibri" w:cs="Calibri"/>
        </w:rPr>
        <w:t xml:space="preserve"> – </w:t>
      </w:r>
      <w:r w:rsidR="001A7333">
        <w:rPr>
          <w:rFonts w:ascii="Calibri" w:hAnsi="Calibri" w:cs="Calibri"/>
        </w:rPr>
        <w:t>2:30 PM</w:t>
      </w:r>
      <w:r w:rsidR="001A4123">
        <w:rPr>
          <w:rFonts w:ascii="Calibri" w:hAnsi="Calibri" w:cs="Calibri"/>
        </w:rPr>
        <w:tab/>
      </w:r>
    </w:p>
    <w:p w14:paraId="3B3BC769" w14:textId="5D6B6B50" w:rsidR="00EF36A5" w:rsidRPr="008D2D73" w:rsidRDefault="009856EB" w:rsidP="00AB4981">
      <w:pPr>
        <w:pStyle w:val="Details"/>
        <w:rPr>
          <w:rFonts w:ascii="Calibri" w:hAnsi="Calibri" w:cs="Calibri"/>
        </w:rPr>
      </w:pPr>
      <w:r>
        <w:rPr>
          <w:rStyle w:val="Bold"/>
          <w:rFonts w:ascii="Calibri" w:hAnsi="Calibri" w:cs="Calibri"/>
        </w:rPr>
        <w:t>Chairman:</w:t>
      </w:r>
      <w:r w:rsidRPr="009856EB">
        <w:rPr>
          <w:rStyle w:val="Bold"/>
          <w:rFonts w:ascii="Calibri" w:hAnsi="Calibri" w:cs="Calibri"/>
          <w:b w:val="0"/>
          <w:bCs/>
        </w:rPr>
        <w:t xml:space="preserve"> Mr.</w:t>
      </w:r>
      <w:r w:rsidR="00A047DA">
        <w:rPr>
          <w:rStyle w:val="Bold"/>
          <w:rFonts w:ascii="Calibri" w:hAnsi="Calibri" w:cs="Calibri"/>
          <w:b w:val="0"/>
          <w:bCs/>
        </w:rPr>
        <w:t xml:space="preserve"> Marlon McClinton</w:t>
      </w:r>
    </w:p>
    <w:p w14:paraId="7F5DCF26" w14:textId="0D2DDDBA" w:rsidR="00CA6B4F" w:rsidRPr="008D2D73" w:rsidRDefault="009856EB" w:rsidP="00AB4981">
      <w:pPr>
        <w:pStyle w:val="Heading1"/>
        <w:rPr>
          <w:rFonts w:ascii="Calibri" w:hAnsi="Calibri" w:cs="Calibri"/>
        </w:rPr>
      </w:pPr>
      <w:r>
        <w:rPr>
          <w:rFonts w:ascii="Calibri" w:hAnsi="Calibri" w:cs="Calibri"/>
        </w:rPr>
        <w:t>Members:</w:t>
      </w:r>
    </w:p>
    <w:p w14:paraId="4B761914" w14:textId="7406FBAE" w:rsidR="004362E5" w:rsidRDefault="00DF4706" w:rsidP="00DF4706">
      <w:pPr>
        <w:rPr>
          <w:rFonts w:ascii="Calibri" w:hAnsi="Calibri" w:cs="Calibri"/>
          <w:color w:val="auto"/>
          <w:sz w:val="20"/>
        </w:rPr>
      </w:pPr>
      <w:r w:rsidRPr="00EC4C1E">
        <w:rPr>
          <w:rFonts w:ascii="Calibri" w:hAnsi="Calibri" w:cs="Calibri"/>
          <w:color w:val="auto"/>
          <w:sz w:val="20"/>
        </w:rPr>
        <w:t>Mr. Jay Brooks|</w:t>
      </w:r>
      <w:r w:rsidR="00F8672E">
        <w:rPr>
          <w:rFonts w:ascii="Calibri" w:hAnsi="Calibri" w:cs="Calibri"/>
          <w:color w:val="auto"/>
          <w:sz w:val="20"/>
        </w:rPr>
        <w:t xml:space="preserve"> </w:t>
      </w:r>
      <w:r w:rsidR="00F8672E" w:rsidRPr="00EC4C1E">
        <w:rPr>
          <w:rFonts w:ascii="Calibri" w:hAnsi="Calibri" w:cs="Calibri"/>
          <w:color w:val="auto"/>
          <w:sz w:val="20"/>
        </w:rPr>
        <w:t>Ms. Jennifer Foster |</w:t>
      </w:r>
      <w:r w:rsidR="00244DDA">
        <w:rPr>
          <w:rFonts w:ascii="Calibri" w:hAnsi="Calibri" w:cs="Calibri"/>
          <w:color w:val="auto"/>
          <w:sz w:val="20"/>
        </w:rPr>
        <w:t xml:space="preserve"> Ms. Lisa Jones |</w:t>
      </w:r>
      <w:r w:rsidRPr="00EC4C1E">
        <w:rPr>
          <w:rFonts w:ascii="Calibri" w:hAnsi="Calibri" w:cs="Calibri"/>
          <w:color w:val="auto"/>
          <w:sz w:val="20"/>
        </w:rPr>
        <w:t xml:space="preserve"> </w:t>
      </w:r>
      <w:r w:rsidR="009856EB" w:rsidRPr="00EC4C1E">
        <w:rPr>
          <w:rFonts w:ascii="Calibri" w:hAnsi="Calibri" w:cs="Calibri"/>
          <w:color w:val="auto"/>
          <w:sz w:val="20"/>
        </w:rPr>
        <w:t xml:space="preserve">Mr. </w:t>
      </w:r>
      <w:r w:rsidR="00A047DA" w:rsidRPr="00EC4C1E">
        <w:rPr>
          <w:rFonts w:ascii="Calibri" w:hAnsi="Calibri" w:cs="Calibri"/>
          <w:color w:val="auto"/>
          <w:sz w:val="20"/>
        </w:rPr>
        <w:t>Marlon McClinton</w:t>
      </w:r>
      <w:r w:rsidR="009856EB" w:rsidRPr="00EC4C1E">
        <w:rPr>
          <w:rFonts w:ascii="Calibri" w:hAnsi="Calibri" w:cs="Calibri"/>
          <w:color w:val="auto"/>
          <w:sz w:val="20"/>
        </w:rPr>
        <w:t xml:space="preserve"> | Mr. Thomas Hacker</w:t>
      </w:r>
      <w:r w:rsidR="00D0550B" w:rsidRPr="00EC4C1E">
        <w:rPr>
          <w:rFonts w:ascii="Calibri" w:hAnsi="Calibri" w:cs="Calibri"/>
          <w:color w:val="auto"/>
          <w:sz w:val="20"/>
        </w:rPr>
        <w:t>|</w:t>
      </w:r>
      <w:r>
        <w:rPr>
          <w:rFonts w:ascii="Calibri" w:hAnsi="Calibri" w:cs="Calibri"/>
          <w:color w:val="auto"/>
          <w:sz w:val="20"/>
        </w:rPr>
        <w:t xml:space="preserve"> </w:t>
      </w:r>
      <w:r w:rsidRPr="00EC4C1E">
        <w:rPr>
          <w:rFonts w:ascii="Calibri" w:hAnsi="Calibri" w:cs="Calibri"/>
          <w:color w:val="auto"/>
          <w:sz w:val="20"/>
        </w:rPr>
        <w:t xml:space="preserve">Ms. Barb </w:t>
      </w:r>
      <w:proofErr w:type="spellStart"/>
      <w:r w:rsidRPr="00EC4C1E">
        <w:rPr>
          <w:rFonts w:ascii="Calibri" w:hAnsi="Calibri" w:cs="Calibri"/>
          <w:color w:val="auto"/>
          <w:sz w:val="20"/>
        </w:rPr>
        <w:t>Oilschlager</w:t>
      </w:r>
      <w:proofErr w:type="spellEnd"/>
      <w:r w:rsidRPr="00EC4C1E">
        <w:rPr>
          <w:rFonts w:ascii="Calibri" w:hAnsi="Calibri" w:cs="Calibri"/>
          <w:color w:val="auto"/>
          <w:sz w:val="20"/>
        </w:rPr>
        <w:t xml:space="preserve"> | Mr. Andrew Warrington | </w:t>
      </w:r>
    </w:p>
    <w:p w14:paraId="6111F529" w14:textId="5BF305DF" w:rsidR="004362E5" w:rsidRPr="004362E5" w:rsidRDefault="004362E5" w:rsidP="004362E5">
      <w:pPr>
        <w:pStyle w:val="Heading1"/>
        <w:rPr>
          <w:rFonts w:ascii="Calibri" w:hAnsi="Calibri" w:cs="Calibri"/>
        </w:rPr>
      </w:pPr>
      <w:r w:rsidRPr="004362E5">
        <w:rPr>
          <w:rFonts w:ascii="Calibri" w:hAnsi="Calibri" w:cs="Calibri"/>
        </w:rPr>
        <w:t>Members Absent:</w:t>
      </w:r>
    </w:p>
    <w:p w14:paraId="15352B82" w14:textId="33D2D87E" w:rsidR="004362E5" w:rsidRPr="00860474" w:rsidRDefault="004362E5" w:rsidP="00DF4706">
      <w:r w:rsidRPr="00EC4C1E">
        <w:rPr>
          <w:rFonts w:ascii="Calibri" w:hAnsi="Calibri" w:cs="Calibri"/>
          <w:color w:val="auto"/>
          <w:sz w:val="20"/>
        </w:rPr>
        <w:t>Mr. Julio Rodriguez</w:t>
      </w:r>
      <w:r>
        <w:rPr>
          <w:rFonts w:ascii="Calibri" w:hAnsi="Calibri" w:cs="Calibri"/>
          <w:color w:val="auto"/>
          <w:sz w:val="20"/>
        </w:rPr>
        <w:t xml:space="preserve"> </w:t>
      </w:r>
      <w:r w:rsidRPr="00EC4C1E">
        <w:rPr>
          <w:rFonts w:ascii="Calibri" w:hAnsi="Calibri" w:cs="Calibri"/>
          <w:color w:val="auto"/>
          <w:sz w:val="20"/>
        </w:rPr>
        <w:t>|</w:t>
      </w:r>
    </w:p>
    <w:p w14:paraId="36ECA631" w14:textId="4625012D" w:rsidR="000B7BD0" w:rsidRDefault="000B7BD0" w:rsidP="000B7BD0">
      <w:pPr>
        <w:pStyle w:val="Heading1"/>
        <w:rPr>
          <w:rFonts w:ascii="Calibri" w:hAnsi="Calibri" w:cs="Calibri"/>
        </w:rPr>
      </w:pPr>
      <w:r w:rsidRPr="000B7BD0">
        <w:rPr>
          <w:rFonts w:ascii="Calibri" w:hAnsi="Calibri" w:cs="Calibri"/>
        </w:rPr>
        <w:t>Staff Attendees:</w:t>
      </w:r>
    </w:p>
    <w:p w14:paraId="0A37DCDC" w14:textId="2ACC9B8C" w:rsidR="000B7BD0" w:rsidRDefault="000B7BD0" w:rsidP="000B7BD0">
      <w:pPr>
        <w:rPr>
          <w:rFonts w:ascii="Calibri" w:hAnsi="Calibri" w:cs="Calibri"/>
          <w:color w:val="auto"/>
          <w:sz w:val="20"/>
        </w:rPr>
      </w:pPr>
      <w:r>
        <w:rPr>
          <w:rFonts w:ascii="Calibri" w:hAnsi="Calibri" w:cs="Calibri"/>
          <w:color w:val="auto"/>
          <w:sz w:val="20"/>
        </w:rPr>
        <w:t>Ms. Molly Cook</w:t>
      </w:r>
      <w:r w:rsidRPr="00EC4C1E">
        <w:rPr>
          <w:rFonts w:ascii="Calibri" w:hAnsi="Calibri" w:cs="Calibri"/>
          <w:color w:val="auto"/>
          <w:sz w:val="20"/>
        </w:rPr>
        <w:t xml:space="preserve"> | </w:t>
      </w:r>
      <w:r>
        <w:rPr>
          <w:rFonts w:ascii="Calibri" w:hAnsi="Calibri" w:cs="Calibri"/>
          <w:color w:val="auto"/>
          <w:sz w:val="20"/>
        </w:rPr>
        <w:t>Dr. Aime’e Julian</w:t>
      </w:r>
      <w:r w:rsidRPr="00EC4C1E">
        <w:rPr>
          <w:rFonts w:ascii="Calibri" w:hAnsi="Calibri" w:cs="Calibri"/>
          <w:color w:val="auto"/>
          <w:sz w:val="20"/>
        </w:rPr>
        <w:t xml:space="preserve"> | </w:t>
      </w:r>
      <w:r w:rsidR="00860474">
        <w:rPr>
          <w:rFonts w:ascii="Calibri" w:hAnsi="Calibri" w:cs="Calibri"/>
          <w:color w:val="auto"/>
          <w:sz w:val="20"/>
        </w:rPr>
        <w:t>Dr. Brian Richard</w:t>
      </w:r>
    </w:p>
    <w:p w14:paraId="6831CCC1" w14:textId="77777777" w:rsidR="00D0550B" w:rsidRPr="00BB0BDC" w:rsidRDefault="00D0550B" w:rsidP="00D0550B">
      <w:pPr>
        <w:rPr>
          <w:rFonts w:ascii="Calibri" w:hAnsi="Calibri" w:cs="Calibri"/>
          <w:sz w:val="10"/>
          <w:szCs w:val="10"/>
        </w:rPr>
      </w:pPr>
    </w:p>
    <w:tbl>
      <w:tblPr>
        <w:tblStyle w:val="ListTable6Colorful"/>
        <w:tblW w:w="5144" w:type="pct"/>
        <w:tblBorders>
          <w:top w:val="none" w:sz="0" w:space="0" w:color="auto"/>
          <w:bottom w:val="single" w:sz="4" w:space="0" w:color="auto"/>
        </w:tblBorders>
        <w:tblLayout w:type="fixed"/>
        <w:tblCellMar>
          <w:left w:w="0" w:type="dxa"/>
        </w:tblCellMar>
        <w:tblLook w:val="0620" w:firstRow="1" w:lastRow="0" w:firstColumn="0" w:lastColumn="0" w:noHBand="1" w:noVBand="1"/>
        <w:tblDescription w:val="Agenda items table"/>
      </w:tblPr>
      <w:tblGrid>
        <w:gridCol w:w="1330"/>
        <w:gridCol w:w="7040"/>
        <w:gridCol w:w="1260"/>
      </w:tblGrid>
      <w:tr w:rsidR="00650D06" w:rsidRPr="00650D06" w14:paraId="286C1C19" w14:textId="77777777" w:rsidTr="00782B8C">
        <w:trPr>
          <w:cnfStyle w:val="100000000000" w:firstRow="1" w:lastRow="0" w:firstColumn="0" w:lastColumn="0" w:oddVBand="0" w:evenVBand="0" w:oddHBand="0" w:evenHBand="0" w:firstRowFirstColumn="0" w:firstRowLastColumn="0" w:lastRowFirstColumn="0" w:lastRowLastColumn="0"/>
          <w:trHeight w:val="360"/>
        </w:trPr>
        <w:tc>
          <w:tcPr>
            <w:tcW w:w="1330" w:type="dxa"/>
            <w:tcBorders>
              <w:bottom w:val="none" w:sz="0" w:space="0" w:color="auto"/>
            </w:tcBorders>
            <w:shd w:val="clear" w:color="auto" w:fill="638C1C" w:themeFill="accent3"/>
            <w:vAlign w:val="center"/>
          </w:tcPr>
          <w:sdt>
            <w:sdtPr>
              <w:rPr>
                <w:rFonts w:ascii="Calibri" w:hAnsi="Calibri" w:cs="Calibri"/>
                <w:color w:val="FFFFFF" w:themeColor="background1"/>
              </w:rPr>
              <w:alias w:val="Time:"/>
              <w:tag w:val="Time:"/>
              <w:id w:val="-718661838"/>
              <w:placeholder>
                <w:docPart w:val="D9AB82F2C2E5DE4CB59F048DAF6A17B3"/>
              </w:placeholder>
              <w:temporary/>
              <w:showingPlcHdr/>
              <w15:appearance w15:val="hidden"/>
            </w:sdtPr>
            <w:sdtEndPr/>
            <w:sdtContent>
              <w:p w14:paraId="5988F043" w14:textId="77777777" w:rsidR="00D0550B" w:rsidRPr="00650D06" w:rsidRDefault="00D0550B" w:rsidP="00775DDC">
                <w:pPr>
                  <w:ind w:left="144" w:right="144"/>
                  <w:jc w:val="both"/>
                  <w:rPr>
                    <w:rFonts w:ascii="Calibri" w:hAnsi="Calibri" w:cs="Calibri"/>
                    <w:color w:val="FFFFFF" w:themeColor="background1"/>
                  </w:rPr>
                </w:pPr>
                <w:r w:rsidRPr="00650D06">
                  <w:rPr>
                    <w:rFonts w:ascii="Calibri" w:hAnsi="Calibri" w:cs="Calibri"/>
                    <w:color w:val="FFFFFF" w:themeColor="background1"/>
                  </w:rPr>
                  <w:t>Time</w:t>
                </w:r>
              </w:p>
            </w:sdtContent>
          </w:sdt>
        </w:tc>
        <w:tc>
          <w:tcPr>
            <w:tcW w:w="7040" w:type="dxa"/>
            <w:tcBorders>
              <w:bottom w:val="none" w:sz="0" w:space="0" w:color="auto"/>
            </w:tcBorders>
            <w:shd w:val="clear" w:color="auto" w:fill="638C1C" w:themeFill="accent3"/>
            <w:vAlign w:val="center"/>
          </w:tcPr>
          <w:sdt>
            <w:sdtPr>
              <w:rPr>
                <w:rFonts w:ascii="Calibri" w:hAnsi="Calibri" w:cs="Calibri"/>
                <w:color w:val="FFFFFF" w:themeColor="background1"/>
              </w:rPr>
              <w:alias w:val="Item:"/>
              <w:tag w:val="Item:"/>
              <w:id w:val="614954302"/>
              <w:placeholder>
                <w:docPart w:val="67FE01B62318984BA74F657F9BA32B54"/>
              </w:placeholder>
              <w:temporary/>
              <w:showingPlcHdr/>
              <w15:appearance w15:val="hidden"/>
            </w:sdtPr>
            <w:sdtEndPr/>
            <w:sdtContent>
              <w:p w14:paraId="7576269C" w14:textId="77777777" w:rsidR="00D0550B" w:rsidRPr="00650D06" w:rsidRDefault="00D0550B" w:rsidP="00775DDC">
                <w:pPr>
                  <w:ind w:left="144" w:right="144"/>
                  <w:jc w:val="both"/>
                  <w:rPr>
                    <w:rFonts w:ascii="Calibri" w:hAnsi="Calibri" w:cs="Calibri"/>
                    <w:color w:val="FFFFFF" w:themeColor="background1"/>
                  </w:rPr>
                </w:pPr>
                <w:r w:rsidRPr="00650D06">
                  <w:rPr>
                    <w:rFonts w:ascii="Calibri" w:hAnsi="Calibri" w:cs="Calibri"/>
                    <w:color w:val="FFFFFF" w:themeColor="background1"/>
                  </w:rPr>
                  <w:t>Item</w:t>
                </w:r>
              </w:p>
            </w:sdtContent>
          </w:sdt>
        </w:tc>
        <w:tc>
          <w:tcPr>
            <w:tcW w:w="1260" w:type="dxa"/>
            <w:tcBorders>
              <w:bottom w:val="none" w:sz="0" w:space="0" w:color="auto"/>
            </w:tcBorders>
            <w:shd w:val="clear" w:color="auto" w:fill="638C1C" w:themeFill="accent3"/>
            <w:vAlign w:val="center"/>
          </w:tcPr>
          <w:p w14:paraId="50B41A91" w14:textId="1ED4FE44" w:rsidR="00D0550B" w:rsidRPr="00650D06" w:rsidRDefault="00775DDC" w:rsidP="00775DDC">
            <w:pPr>
              <w:ind w:left="144" w:right="144"/>
              <w:jc w:val="both"/>
              <w:rPr>
                <w:rFonts w:ascii="Calibri" w:hAnsi="Calibri" w:cs="Calibri"/>
                <w:color w:val="FFFFFF" w:themeColor="background1"/>
              </w:rPr>
            </w:pPr>
            <w:r>
              <w:rPr>
                <w:rFonts w:ascii="Calibri" w:hAnsi="Calibri" w:cs="Calibri"/>
                <w:color w:val="FFFFFF" w:themeColor="background1"/>
              </w:rPr>
              <w:t>Presenter</w:t>
            </w:r>
          </w:p>
        </w:tc>
      </w:tr>
      <w:tr w:rsidR="00D0550B" w:rsidRPr="008D2D73" w14:paraId="7E9706BB" w14:textId="77777777" w:rsidTr="00782B8C">
        <w:trPr>
          <w:trHeight w:val="432"/>
        </w:trPr>
        <w:tc>
          <w:tcPr>
            <w:tcW w:w="1330" w:type="dxa"/>
            <w:tcBorders>
              <w:bottom w:val="nil"/>
            </w:tcBorders>
            <w:vAlign w:val="center"/>
          </w:tcPr>
          <w:p w14:paraId="567EA261" w14:textId="3D197FBC" w:rsidR="00D0550B" w:rsidRPr="0072596C" w:rsidRDefault="008828B3" w:rsidP="00920349">
            <w:pPr>
              <w:spacing w:before="120" w:after="180"/>
              <w:ind w:left="144"/>
              <w:rPr>
                <w:rFonts w:cstheme="minorHAnsi"/>
                <w:color w:val="0D0D0D" w:themeColor="text1" w:themeTint="F2"/>
                <w:sz w:val="22"/>
                <w:szCs w:val="22"/>
              </w:rPr>
            </w:pPr>
            <w:r w:rsidRPr="0072596C">
              <w:rPr>
                <w:rFonts w:cstheme="minorHAnsi"/>
                <w:sz w:val="22"/>
                <w:szCs w:val="22"/>
              </w:rPr>
              <w:t>1</w:t>
            </w:r>
            <w:r w:rsidR="007A5649">
              <w:rPr>
                <w:rFonts w:cstheme="minorHAnsi"/>
                <w:sz w:val="22"/>
                <w:szCs w:val="22"/>
              </w:rPr>
              <w:t>:0</w:t>
            </w:r>
            <w:r w:rsidR="00E20A6C">
              <w:rPr>
                <w:rFonts w:cstheme="minorHAnsi"/>
                <w:sz w:val="22"/>
                <w:szCs w:val="22"/>
              </w:rPr>
              <w:t>0</w:t>
            </w:r>
            <w:r w:rsidR="007A5649">
              <w:rPr>
                <w:rFonts w:cstheme="minorHAnsi"/>
                <w:sz w:val="22"/>
                <w:szCs w:val="22"/>
              </w:rPr>
              <w:t xml:space="preserve"> PM</w:t>
            </w:r>
          </w:p>
        </w:tc>
        <w:tc>
          <w:tcPr>
            <w:tcW w:w="7040" w:type="dxa"/>
            <w:tcBorders>
              <w:bottom w:val="nil"/>
            </w:tcBorders>
            <w:vAlign w:val="center"/>
          </w:tcPr>
          <w:p w14:paraId="53283F06" w14:textId="2888C85E" w:rsidR="00D0550B" w:rsidRPr="0072596C" w:rsidRDefault="0067131F" w:rsidP="00920349">
            <w:pPr>
              <w:spacing w:before="120" w:after="180"/>
              <w:ind w:left="144"/>
              <w:rPr>
                <w:rFonts w:cstheme="minorHAnsi"/>
                <w:color w:val="0D0D0D" w:themeColor="text1" w:themeTint="F2"/>
                <w:sz w:val="22"/>
                <w:szCs w:val="22"/>
              </w:rPr>
            </w:pPr>
            <w:r w:rsidRPr="0072596C">
              <w:rPr>
                <w:rFonts w:cstheme="minorHAnsi"/>
                <w:color w:val="0D0D0D" w:themeColor="text1" w:themeTint="F2"/>
                <w:sz w:val="22"/>
                <w:szCs w:val="22"/>
              </w:rPr>
              <w:t>Welcome and Introduction</w:t>
            </w:r>
          </w:p>
        </w:tc>
        <w:tc>
          <w:tcPr>
            <w:tcW w:w="1260" w:type="dxa"/>
            <w:tcBorders>
              <w:bottom w:val="nil"/>
            </w:tcBorders>
            <w:vAlign w:val="center"/>
          </w:tcPr>
          <w:p w14:paraId="4A06B693" w14:textId="285AB942" w:rsidR="00D0550B" w:rsidRPr="00BB0BDC" w:rsidRDefault="009A09CE" w:rsidP="00920349">
            <w:pPr>
              <w:spacing w:before="120"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Marlon McClinton</w:t>
            </w:r>
          </w:p>
        </w:tc>
      </w:tr>
      <w:tr w:rsidR="00D0550B" w:rsidRPr="008D2D73" w14:paraId="046DAE14" w14:textId="77777777" w:rsidTr="00782B8C">
        <w:trPr>
          <w:trHeight w:val="432"/>
        </w:trPr>
        <w:tc>
          <w:tcPr>
            <w:tcW w:w="1330" w:type="dxa"/>
            <w:tcBorders>
              <w:bottom w:val="single" w:sz="4" w:space="0" w:color="auto"/>
            </w:tcBorders>
            <w:vAlign w:val="center"/>
          </w:tcPr>
          <w:p w14:paraId="02EA3244" w14:textId="17E33FB0" w:rsidR="00D0550B" w:rsidRPr="0072596C" w:rsidRDefault="00D0550B" w:rsidP="00920349">
            <w:pPr>
              <w:spacing w:after="180"/>
              <w:ind w:left="144"/>
              <w:rPr>
                <w:rFonts w:cstheme="minorHAnsi"/>
                <w:color w:val="0D0D0D" w:themeColor="text1" w:themeTint="F2"/>
                <w:sz w:val="22"/>
                <w:szCs w:val="22"/>
              </w:rPr>
            </w:pPr>
          </w:p>
        </w:tc>
        <w:tc>
          <w:tcPr>
            <w:tcW w:w="7040" w:type="dxa"/>
            <w:tcBorders>
              <w:bottom w:val="single" w:sz="4" w:space="0" w:color="auto"/>
            </w:tcBorders>
            <w:vAlign w:val="center"/>
          </w:tcPr>
          <w:p w14:paraId="11BC4257" w14:textId="77777777" w:rsidR="008116C1" w:rsidRDefault="008828B3" w:rsidP="00E20A6C">
            <w:pPr>
              <w:spacing w:after="180"/>
              <w:ind w:left="144"/>
              <w:rPr>
                <w:rFonts w:cstheme="minorHAnsi"/>
                <w:sz w:val="22"/>
                <w:szCs w:val="22"/>
              </w:rPr>
            </w:pPr>
            <w:r w:rsidRPr="0072596C">
              <w:rPr>
                <w:rFonts w:cstheme="minorHAnsi"/>
                <w:sz w:val="22"/>
                <w:szCs w:val="22"/>
              </w:rPr>
              <w:t xml:space="preserve">Approval of the </w:t>
            </w:r>
            <w:r w:rsidR="004F3224">
              <w:rPr>
                <w:rFonts w:cstheme="minorHAnsi"/>
                <w:sz w:val="22"/>
                <w:szCs w:val="22"/>
              </w:rPr>
              <w:t>May 19, 2021</w:t>
            </w:r>
            <w:r w:rsidR="006B76F8">
              <w:rPr>
                <w:rFonts w:cstheme="minorHAnsi"/>
                <w:sz w:val="22"/>
                <w:szCs w:val="22"/>
              </w:rPr>
              <w:t xml:space="preserve"> </w:t>
            </w:r>
            <w:r w:rsidRPr="0072596C">
              <w:rPr>
                <w:rFonts w:cstheme="minorHAnsi"/>
                <w:sz w:val="22"/>
                <w:szCs w:val="22"/>
              </w:rPr>
              <w:t>meeting minutes</w:t>
            </w:r>
          </w:p>
          <w:p w14:paraId="6D9717C4" w14:textId="70944F47" w:rsidR="005E0A92" w:rsidRPr="00E20A6C" w:rsidRDefault="005E0A92" w:rsidP="00E20A6C">
            <w:pPr>
              <w:spacing w:after="180"/>
              <w:ind w:left="144"/>
              <w:rPr>
                <w:rFonts w:cstheme="minorHAnsi"/>
                <w:sz w:val="22"/>
                <w:szCs w:val="22"/>
              </w:rPr>
            </w:pPr>
            <w:r>
              <w:rPr>
                <w:rFonts w:cstheme="minorHAnsi"/>
                <w:sz w:val="22"/>
                <w:szCs w:val="22"/>
              </w:rPr>
              <w:t>Barb</w:t>
            </w:r>
            <w:r w:rsidR="007746C6">
              <w:rPr>
                <w:rFonts w:cstheme="minorHAnsi"/>
                <w:sz w:val="22"/>
                <w:szCs w:val="22"/>
              </w:rPr>
              <w:t xml:space="preserve"> </w:t>
            </w:r>
            <w:proofErr w:type="spellStart"/>
            <w:r w:rsidR="007746C6" w:rsidRPr="007746C6">
              <w:rPr>
                <w:rFonts w:cstheme="minorHAnsi"/>
                <w:sz w:val="22"/>
                <w:szCs w:val="22"/>
              </w:rPr>
              <w:t>Oilschlager</w:t>
            </w:r>
            <w:proofErr w:type="spellEnd"/>
            <w:r>
              <w:rPr>
                <w:rFonts w:cstheme="minorHAnsi"/>
                <w:sz w:val="22"/>
                <w:szCs w:val="22"/>
              </w:rPr>
              <w:t xml:space="preserve"> moved to approve</w:t>
            </w:r>
            <w:r w:rsidR="007746C6">
              <w:rPr>
                <w:rFonts w:cstheme="minorHAnsi"/>
                <w:sz w:val="22"/>
                <w:szCs w:val="22"/>
              </w:rPr>
              <w:t xml:space="preserve"> the minutes, and</w:t>
            </w:r>
            <w:r>
              <w:rPr>
                <w:rFonts w:cstheme="minorHAnsi"/>
                <w:sz w:val="22"/>
                <w:szCs w:val="22"/>
              </w:rPr>
              <w:t xml:space="preserve"> Andrew</w:t>
            </w:r>
            <w:r w:rsidR="007746C6">
              <w:rPr>
                <w:rFonts w:cstheme="minorHAnsi"/>
                <w:sz w:val="22"/>
                <w:szCs w:val="22"/>
              </w:rPr>
              <w:t xml:space="preserve"> Warrington</w:t>
            </w:r>
            <w:r>
              <w:rPr>
                <w:rFonts w:cstheme="minorHAnsi"/>
                <w:sz w:val="22"/>
                <w:szCs w:val="22"/>
              </w:rPr>
              <w:t xml:space="preserve"> second</w:t>
            </w:r>
            <w:r w:rsidR="007746C6">
              <w:rPr>
                <w:rFonts w:cstheme="minorHAnsi"/>
                <w:sz w:val="22"/>
                <w:szCs w:val="22"/>
              </w:rPr>
              <w:t>ed.  The minutes were approved by members.</w:t>
            </w:r>
          </w:p>
        </w:tc>
        <w:tc>
          <w:tcPr>
            <w:tcW w:w="1260" w:type="dxa"/>
            <w:tcBorders>
              <w:bottom w:val="single" w:sz="4" w:space="0" w:color="auto"/>
            </w:tcBorders>
            <w:vAlign w:val="center"/>
          </w:tcPr>
          <w:p w14:paraId="5877BBD5" w14:textId="227B8854" w:rsidR="00D0550B" w:rsidRPr="00BB0BDC" w:rsidRDefault="00D0550B" w:rsidP="00920349">
            <w:pPr>
              <w:spacing w:after="180"/>
              <w:ind w:left="144"/>
              <w:rPr>
                <w:rFonts w:ascii="Calibri" w:hAnsi="Calibri" w:cs="Calibri"/>
                <w:color w:val="0D0D0D" w:themeColor="text1" w:themeTint="F2"/>
                <w:sz w:val="22"/>
                <w:szCs w:val="22"/>
              </w:rPr>
            </w:pPr>
          </w:p>
        </w:tc>
      </w:tr>
      <w:tr w:rsidR="00D0550B" w:rsidRPr="008D2D73" w14:paraId="31350321" w14:textId="77777777" w:rsidTr="00782B8C">
        <w:trPr>
          <w:trHeight w:val="432"/>
        </w:trPr>
        <w:tc>
          <w:tcPr>
            <w:tcW w:w="1330" w:type="dxa"/>
            <w:tcBorders>
              <w:top w:val="single" w:sz="4" w:space="0" w:color="auto"/>
              <w:bottom w:val="nil"/>
            </w:tcBorders>
            <w:vAlign w:val="center"/>
          </w:tcPr>
          <w:p w14:paraId="7AD9E868" w14:textId="2153C22C" w:rsidR="00D0550B" w:rsidRPr="0072596C" w:rsidRDefault="000B3447" w:rsidP="00920349">
            <w:pPr>
              <w:spacing w:after="180"/>
              <w:ind w:left="144"/>
              <w:rPr>
                <w:rFonts w:cstheme="minorHAnsi"/>
                <w:color w:val="0D0D0D" w:themeColor="text1" w:themeTint="F2"/>
                <w:sz w:val="22"/>
                <w:szCs w:val="22"/>
              </w:rPr>
            </w:pPr>
            <w:r w:rsidRPr="0072596C">
              <w:rPr>
                <w:rFonts w:cstheme="minorHAnsi"/>
                <w:sz w:val="22"/>
                <w:szCs w:val="22"/>
              </w:rPr>
              <w:t>1</w:t>
            </w:r>
            <w:r w:rsidR="007A5649">
              <w:rPr>
                <w:rFonts w:cstheme="minorHAnsi"/>
                <w:sz w:val="22"/>
                <w:szCs w:val="22"/>
              </w:rPr>
              <w:t>:</w:t>
            </w:r>
            <w:r w:rsidR="005E0A92">
              <w:rPr>
                <w:rFonts w:cstheme="minorHAnsi"/>
                <w:sz w:val="22"/>
                <w:szCs w:val="22"/>
              </w:rPr>
              <w:t>03</w:t>
            </w:r>
            <w:r w:rsidR="007A5649">
              <w:rPr>
                <w:rFonts w:cstheme="minorHAnsi"/>
                <w:sz w:val="22"/>
                <w:szCs w:val="22"/>
              </w:rPr>
              <w:t xml:space="preserve"> P</w:t>
            </w:r>
            <w:r w:rsidR="00483C10" w:rsidRPr="0072596C">
              <w:rPr>
                <w:rFonts w:cstheme="minorHAnsi"/>
                <w:sz w:val="22"/>
                <w:szCs w:val="22"/>
              </w:rPr>
              <w:t>M</w:t>
            </w:r>
          </w:p>
        </w:tc>
        <w:tc>
          <w:tcPr>
            <w:tcW w:w="7040" w:type="dxa"/>
            <w:tcBorders>
              <w:top w:val="single" w:sz="4" w:space="0" w:color="auto"/>
              <w:bottom w:val="nil"/>
            </w:tcBorders>
            <w:vAlign w:val="center"/>
          </w:tcPr>
          <w:p w14:paraId="14B5E541" w14:textId="77E8C830" w:rsidR="00D0550B" w:rsidRPr="0072596C" w:rsidRDefault="00214958" w:rsidP="00920349">
            <w:pPr>
              <w:spacing w:after="180"/>
              <w:ind w:left="144"/>
              <w:rPr>
                <w:rFonts w:cstheme="minorHAnsi"/>
                <w:color w:val="0D0D0D" w:themeColor="text1" w:themeTint="F2"/>
                <w:sz w:val="22"/>
                <w:szCs w:val="22"/>
              </w:rPr>
            </w:pPr>
            <w:r>
              <w:rPr>
                <w:rFonts w:cstheme="minorHAnsi"/>
                <w:color w:val="0D0D0D" w:themeColor="text1" w:themeTint="F2"/>
                <w:sz w:val="22"/>
                <w:szCs w:val="22"/>
              </w:rPr>
              <w:t>Evaluation Workgroup Update</w:t>
            </w:r>
          </w:p>
        </w:tc>
        <w:tc>
          <w:tcPr>
            <w:tcW w:w="1260" w:type="dxa"/>
            <w:tcBorders>
              <w:top w:val="single" w:sz="4" w:space="0" w:color="auto"/>
              <w:bottom w:val="nil"/>
            </w:tcBorders>
            <w:vAlign w:val="center"/>
          </w:tcPr>
          <w:p w14:paraId="2128B1AD" w14:textId="196F5DBE" w:rsidR="00D0550B" w:rsidRPr="00BB0BDC" w:rsidRDefault="00214958" w:rsidP="00920349">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Aime</w:t>
            </w:r>
            <w:r w:rsidR="00615A68">
              <w:rPr>
                <w:rFonts w:ascii="Calibri" w:hAnsi="Calibri" w:cs="Calibri"/>
                <w:color w:val="0D0D0D" w:themeColor="text1" w:themeTint="F2"/>
                <w:sz w:val="22"/>
                <w:szCs w:val="22"/>
              </w:rPr>
              <w:t>´</w:t>
            </w:r>
            <w:r>
              <w:rPr>
                <w:rFonts w:ascii="Calibri" w:hAnsi="Calibri" w:cs="Calibri"/>
                <w:color w:val="0D0D0D" w:themeColor="text1" w:themeTint="F2"/>
                <w:sz w:val="22"/>
                <w:szCs w:val="22"/>
              </w:rPr>
              <w:t>e Julian</w:t>
            </w:r>
          </w:p>
        </w:tc>
      </w:tr>
      <w:tr w:rsidR="008B4404" w:rsidRPr="008D2D73" w14:paraId="3FE11DE2" w14:textId="77777777" w:rsidTr="00782B8C">
        <w:trPr>
          <w:trHeight w:val="432"/>
        </w:trPr>
        <w:tc>
          <w:tcPr>
            <w:tcW w:w="1330" w:type="dxa"/>
            <w:tcBorders>
              <w:bottom w:val="single" w:sz="4" w:space="0" w:color="auto"/>
            </w:tcBorders>
            <w:vAlign w:val="center"/>
          </w:tcPr>
          <w:p w14:paraId="302D6B5F" w14:textId="77777777" w:rsidR="008B4404" w:rsidRPr="0072596C" w:rsidRDefault="008B4404" w:rsidP="00920349">
            <w:pPr>
              <w:spacing w:after="180"/>
              <w:ind w:left="144"/>
              <w:rPr>
                <w:rFonts w:cstheme="minorHAnsi"/>
                <w:sz w:val="22"/>
                <w:szCs w:val="22"/>
              </w:rPr>
            </w:pPr>
          </w:p>
        </w:tc>
        <w:tc>
          <w:tcPr>
            <w:tcW w:w="7040" w:type="dxa"/>
            <w:tcBorders>
              <w:bottom w:val="single" w:sz="4" w:space="0" w:color="auto"/>
            </w:tcBorders>
            <w:vAlign w:val="center"/>
          </w:tcPr>
          <w:p w14:paraId="0EB37D33" w14:textId="38365239" w:rsidR="001A4123" w:rsidRDefault="00815B76" w:rsidP="001A4123">
            <w:pPr>
              <w:pStyle w:val="ListParagraph"/>
              <w:numPr>
                <w:ilvl w:val="0"/>
                <w:numId w:val="9"/>
              </w:numPr>
              <w:spacing w:after="180"/>
              <w:rPr>
                <w:rFonts w:cstheme="minorHAnsi"/>
                <w:sz w:val="22"/>
                <w:szCs w:val="22"/>
              </w:rPr>
            </w:pPr>
            <w:r>
              <w:rPr>
                <w:rFonts w:cstheme="minorHAnsi"/>
                <w:sz w:val="22"/>
                <w:szCs w:val="22"/>
              </w:rPr>
              <w:t>The Evaluation Workgroup ha</w:t>
            </w:r>
            <w:r w:rsidR="00AE6310">
              <w:rPr>
                <w:rFonts w:cstheme="minorHAnsi"/>
                <w:sz w:val="22"/>
                <w:szCs w:val="22"/>
              </w:rPr>
              <w:t>d</w:t>
            </w:r>
            <w:r>
              <w:rPr>
                <w:rFonts w:cstheme="minorHAnsi"/>
                <w:sz w:val="22"/>
                <w:szCs w:val="22"/>
              </w:rPr>
              <w:t xml:space="preserve"> a </w:t>
            </w:r>
            <w:r w:rsidR="004F3224">
              <w:rPr>
                <w:rFonts w:cstheme="minorHAnsi"/>
                <w:sz w:val="22"/>
                <w:szCs w:val="22"/>
              </w:rPr>
              <w:t>preliminary Evaluation Framework website to share with the committee for edits and suggestions.</w:t>
            </w:r>
          </w:p>
          <w:p w14:paraId="29FBD3F2" w14:textId="77777777" w:rsidR="005E0A92" w:rsidRDefault="005E0A92" w:rsidP="001A4123">
            <w:pPr>
              <w:pStyle w:val="ListParagraph"/>
              <w:numPr>
                <w:ilvl w:val="0"/>
                <w:numId w:val="9"/>
              </w:numPr>
              <w:spacing w:after="180"/>
              <w:rPr>
                <w:rFonts w:cstheme="minorHAnsi"/>
                <w:sz w:val="22"/>
                <w:szCs w:val="22"/>
              </w:rPr>
            </w:pPr>
            <w:proofErr w:type="spellStart"/>
            <w:r>
              <w:rPr>
                <w:rFonts w:cstheme="minorHAnsi"/>
                <w:sz w:val="22"/>
                <w:szCs w:val="22"/>
              </w:rPr>
              <w:t>Aime’e</w:t>
            </w:r>
            <w:proofErr w:type="spellEnd"/>
            <w:r>
              <w:rPr>
                <w:rFonts w:cstheme="minorHAnsi"/>
                <w:sz w:val="22"/>
                <w:szCs w:val="22"/>
              </w:rPr>
              <w:t xml:space="preserve"> Julian shared the content of the website.</w:t>
            </w:r>
          </w:p>
          <w:p w14:paraId="4E112466" w14:textId="77777777" w:rsidR="005E0A92" w:rsidRDefault="005E0A92" w:rsidP="001A4123">
            <w:pPr>
              <w:pStyle w:val="ListParagraph"/>
              <w:numPr>
                <w:ilvl w:val="0"/>
                <w:numId w:val="9"/>
              </w:numPr>
              <w:spacing w:after="180"/>
              <w:rPr>
                <w:rFonts w:cstheme="minorHAnsi"/>
                <w:sz w:val="22"/>
                <w:szCs w:val="22"/>
              </w:rPr>
            </w:pPr>
            <w:r>
              <w:rPr>
                <w:rFonts w:cstheme="minorHAnsi"/>
                <w:sz w:val="22"/>
                <w:szCs w:val="22"/>
              </w:rPr>
              <w:t>The content is currently being finalized.  Piloting will start late summer.</w:t>
            </w:r>
          </w:p>
          <w:p w14:paraId="50211E5C" w14:textId="0A02EB2E" w:rsidR="005E0A92" w:rsidRDefault="005E0A92" w:rsidP="001A4123">
            <w:pPr>
              <w:pStyle w:val="ListParagraph"/>
              <w:numPr>
                <w:ilvl w:val="0"/>
                <w:numId w:val="9"/>
              </w:numPr>
              <w:spacing w:after="180"/>
              <w:rPr>
                <w:rFonts w:cstheme="minorHAnsi"/>
                <w:sz w:val="22"/>
                <w:szCs w:val="22"/>
              </w:rPr>
            </w:pPr>
            <w:r>
              <w:rPr>
                <w:rFonts w:cstheme="minorHAnsi"/>
                <w:sz w:val="22"/>
                <w:szCs w:val="22"/>
              </w:rPr>
              <w:t>Marlon</w:t>
            </w:r>
            <w:r w:rsidR="007746C6">
              <w:rPr>
                <w:rFonts w:cstheme="minorHAnsi"/>
                <w:sz w:val="22"/>
                <w:szCs w:val="22"/>
              </w:rPr>
              <w:t xml:space="preserve"> McClinton</w:t>
            </w:r>
            <w:r>
              <w:rPr>
                <w:rFonts w:cstheme="minorHAnsi"/>
                <w:sz w:val="22"/>
                <w:szCs w:val="22"/>
              </w:rPr>
              <w:t xml:space="preserve"> asked where the step-by-step approach </w:t>
            </w:r>
            <w:r w:rsidR="007746C6">
              <w:rPr>
                <w:rFonts w:cstheme="minorHAnsi"/>
                <w:sz w:val="22"/>
                <w:szCs w:val="22"/>
              </w:rPr>
              <w:t>to the Framework begins on the website?</w:t>
            </w:r>
            <w:r>
              <w:rPr>
                <w:rFonts w:cstheme="minorHAnsi"/>
                <w:sz w:val="22"/>
                <w:szCs w:val="22"/>
              </w:rPr>
              <w:t xml:space="preserve">  </w:t>
            </w:r>
            <w:proofErr w:type="spellStart"/>
            <w:r>
              <w:rPr>
                <w:rFonts w:cstheme="minorHAnsi"/>
                <w:sz w:val="22"/>
                <w:szCs w:val="22"/>
              </w:rPr>
              <w:t>Aime’e</w:t>
            </w:r>
            <w:proofErr w:type="spellEnd"/>
            <w:r>
              <w:rPr>
                <w:rFonts w:cstheme="minorHAnsi"/>
                <w:sz w:val="22"/>
                <w:szCs w:val="22"/>
              </w:rPr>
              <w:t xml:space="preserve"> Julian explained that happens immediately after the Executive Summary.  WIOA Wednesday Webinars are also integrated throughout</w:t>
            </w:r>
            <w:r w:rsidR="007746C6">
              <w:rPr>
                <w:rFonts w:cstheme="minorHAnsi"/>
                <w:sz w:val="22"/>
                <w:szCs w:val="22"/>
              </w:rPr>
              <w:t xml:space="preserve"> the framework</w:t>
            </w:r>
            <w:r>
              <w:rPr>
                <w:rFonts w:cstheme="minorHAnsi"/>
                <w:sz w:val="22"/>
                <w:szCs w:val="22"/>
              </w:rPr>
              <w:t>.</w:t>
            </w:r>
          </w:p>
          <w:p w14:paraId="14B540C8" w14:textId="6CDBDC53" w:rsidR="005E0A92" w:rsidRDefault="005E0A92" w:rsidP="001A4123">
            <w:pPr>
              <w:pStyle w:val="ListParagraph"/>
              <w:numPr>
                <w:ilvl w:val="0"/>
                <w:numId w:val="9"/>
              </w:numPr>
              <w:spacing w:after="180"/>
              <w:rPr>
                <w:rFonts w:cstheme="minorHAnsi"/>
                <w:sz w:val="22"/>
                <w:szCs w:val="22"/>
              </w:rPr>
            </w:pPr>
            <w:r>
              <w:rPr>
                <w:rFonts w:cstheme="minorHAnsi"/>
                <w:sz w:val="22"/>
                <w:szCs w:val="22"/>
              </w:rPr>
              <w:t>Barb</w:t>
            </w:r>
            <w:r w:rsidR="007746C6">
              <w:rPr>
                <w:rFonts w:cstheme="minorHAnsi"/>
                <w:sz w:val="22"/>
                <w:szCs w:val="22"/>
              </w:rPr>
              <w:t xml:space="preserve"> </w:t>
            </w:r>
            <w:proofErr w:type="spellStart"/>
            <w:r w:rsidR="007746C6" w:rsidRPr="007746C6">
              <w:rPr>
                <w:rFonts w:cstheme="minorHAnsi"/>
                <w:sz w:val="22"/>
                <w:szCs w:val="22"/>
              </w:rPr>
              <w:t>Oilschlager</w:t>
            </w:r>
            <w:proofErr w:type="spellEnd"/>
            <w:r>
              <w:rPr>
                <w:rFonts w:cstheme="minorHAnsi"/>
                <w:sz w:val="22"/>
                <w:szCs w:val="22"/>
              </w:rPr>
              <w:t xml:space="preserve"> asked about pilot</w:t>
            </w:r>
            <w:r w:rsidR="007746C6">
              <w:rPr>
                <w:rFonts w:cstheme="minorHAnsi"/>
                <w:sz w:val="22"/>
                <w:szCs w:val="22"/>
              </w:rPr>
              <w:t xml:space="preserve"> testing.  </w:t>
            </w:r>
            <w:proofErr w:type="spellStart"/>
            <w:r w:rsidR="007746C6">
              <w:rPr>
                <w:rFonts w:cstheme="minorHAnsi"/>
                <w:sz w:val="22"/>
                <w:szCs w:val="22"/>
              </w:rPr>
              <w:t>Aime’e</w:t>
            </w:r>
            <w:proofErr w:type="spellEnd"/>
            <w:r w:rsidR="007746C6">
              <w:rPr>
                <w:rFonts w:cstheme="minorHAnsi"/>
                <w:sz w:val="22"/>
                <w:szCs w:val="22"/>
              </w:rPr>
              <w:t xml:space="preserve"> Julian and Brian Richard informed that the pilot tests include </w:t>
            </w:r>
            <w:proofErr w:type="gramStart"/>
            <w:r w:rsidR="007746C6">
              <w:rPr>
                <w:rFonts w:cstheme="minorHAnsi"/>
                <w:sz w:val="22"/>
                <w:szCs w:val="22"/>
              </w:rPr>
              <w:t>the</w:t>
            </w:r>
            <w:r>
              <w:rPr>
                <w:rFonts w:cstheme="minorHAnsi"/>
                <w:sz w:val="22"/>
                <w:szCs w:val="22"/>
              </w:rPr>
              <w:t xml:space="preserve">  Minimum</w:t>
            </w:r>
            <w:proofErr w:type="gramEnd"/>
            <w:r>
              <w:rPr>
                <w:rFonts w:cstheme="minorHAnsi"/>
                <w:sz w:val="22"/>
                <w:szCs w:val="22"/>
              </w:rPr>
              <w:t xml:space="preserve"> </w:t>
            </w:r>
            <w:r w:rsidR="007746C6">
              <w:rPr>
                <w:rFonts w:cstheme="minorHAnsi"/>
                <w:sz w:val="22"/>
                <w:szCs w:val="22"/>
              </w:rPr>
              <w:t xml:space="preserve">Training </w:t>
            </w:r>
            <w:r>
              <w:rPr>
                <w:rFonts w:cstheme="minorHAnsi"/>
                <w:sz w:val="22"/>
                <w:szCs w:val="22"/>
              </w:rPr>
              <w:t>Expenditure, Apprenticeship Navigator, and Service Integration.</w:t>
            </w:r>
          </w:p>
          <w:p w14:paraId="4309C1CA" w14:textId="3E19D919" w:rsidR="004362E5" w:rsidRDefault="004362E5" w:rsidP="001A4123">
            <w:pPr>
              <w:pStyle w:val="ListParagraph"/>
              <w:numPr>
                <w:ilvl w:val="0"/>
                <w:numId w:val="9"/>
              </w:numPr>
              <w:spacing w:after="180"/>
              <w:rPr>
                <w:rFonts w:cstheme="minorHAnsi"/>
                <w:sz w:val="22"/>
                <w:szCs w:val="22"/>
              </w:rPr>
            </w:pPr>
            <w:r>
              <w:rPr>
                <w:rFonts w:cstheme="minorHAnsi"/>
                <w:sz w:val="22"/>
                <w:szCs w:val="22"/>
              </w:rPr>
              <w:lastRenderedPageBreak/>
              <w:t>Marlon</w:t>
            </w:r>
            <w:r w:rsidR="007746C6">
              <w:rPr>
                <w:rFonts w:cstheme="minorHAnsi"/>
                <w:sz w:val="22"/>
                <w:szCs w:val="22"/>
              </w:rPr>
              <w:t xml:space="preserve"> McClinton</w:t>
            </w:r>
            <w:r>
              <w:rPr>
                <w:rFonts w:cstheme="minorHAnsi"/>
                <w:sz w:val="22"/>
                <w:szCs w:val="22"/>
              </w:rPr>
              <w:t xml:space="preserve"> asked Brian</w:t>
            </w:r>
            <w:r w:rsidR="007746C6">
              <w:rPr>
                <w:rFonts w:cstheme="minorHAnsi"/>
                <w:sz w:val="22"/>
                <w:szCs w:val="22"/>
              </w:rPr>
              <w:t xml:space="preserve"> Richard</w:t>
            </w:r>
            <w:r>
              <w:rPr>
                <w:rFonts w:cstheme="minorHAnsi"/>
                <w:sz w:val="22"/>
                <w:szCs w:val="22"/>
              </w:rPr>
              <w:t xml:space="preserve"> how exactly this tool will be used in the context of the</w:t>
            </w:r>
            <w:r w:rsidR="007746C6">
              <w:rPr>
                <w:rFonts w:cstheme="minorHAnsi"/>
                <w:sz w:val="22"/>
                <w:szCs w:val="22"/>
              </w:rPr>
              <w:t xml:space="preserve"> Apprenticeship Navigator</w:t>
            </w:r>
            <w:r>
              <w:rPr>
                <w:rFonts w:cstheme="minorHAnsi"/>
                <w:sz w:val="22"/>
                <w:szCs w:val="22"/>
              </w:rPr>
              <w:t xml:space="preserve"> program.  Brian</w:t>
            </w:r>
            <w:r w:rsidR="007746C6">
              <w:rPr>
                <w:rFonts w:cstheme="minorHAnsi"/>
                <w:sz w:val="22"/>
                <w:szCs w:val="22"/>
              </w:rPr>
              <w:t xml:space="preserve"> Richard</w:t>
            </w:r>
            <w:r>
              <w:rPr>
                <w:rFonts w:cstheme="minorHAnsi"/>
                <w:sz w:val="22"/>
                <w:szCs w:val="22"/>
              </w:rPr>
              <w:t xml:space="preserve"> explained that there is more of a time </w:t>
            </w:r>
            <w:proofErr w:type="spellStart"/>
            <w:r>
              <w:rPr>
                <w:rFonts w:cstheme="minorHAnsi"/>
                <w:sz w:val="22"/>
                <w:szCs w:val="22"/>
              </w:rPr>
              <w:t>cruch</w:t>
            </w:r>
            <w:proofErr w:type="spellEnd"/>
            <w:r>
              <w:rPr>
                <w:rFonts w:cstheme="minorHAnsi"/>
                <w:sz w:val="22"/>
                <w:szCs w:val="22"/>
              </w:rPr>
              <w:t xml:space="preserve"> with upcoming funding</w:t>
            </w:r>
            <w:r w:rsidR="007746C6">
              <w:rPr>
                <w:rFonts w:cstheme="minorHAnsi"/>
                <w:sz w:val="22"/>
                <w:szCs w:val="22"/>
              </w:rPr>
              <w:t xml:space="preserve"> for that program</w:t>
            </w:r>
            <w:r>
              <w:rPr>
                <w:rFonts w:cstheme="minorHAnsi"/>
                <w:sz w:val="22"/>
                <w:szCs w:val="22"/>
              </w:rPr>
              <w:t xml:space="preserve">.  This </w:t>
            </w:r>
            <w:r w:rsidR="007746C6">
              <w:rPr>
                <w:rFonts w:cstheme="minorHAnsi"/>
                <w:sz w:val="22"/>
                <w:szCs w:val="22"/>
              </w:rPr>
              <w:t xml:space="preserve">tool </w:t>
            </w:r>
            <w:r>
              <w:rPr>
                <w:rFonts w:cstheme="minorHAnsi"/>
                <w:sz w:val="22"/>
                <w:szCs w:val="22"/>
              </w:rPr>
              <w:t xml:space="preserve">will be helpful for </w:t>
            </w:r>
            <w:r w:rsidR="007746C6">
              <w:rPr>
                <w:rFonts w:cstheme="minorHAnsi"/>
                <w:sz w:val="22"/>
                <w:szCs w:val="22"/>
              </w:rPr>
              <w:t>N</w:t>
            </w:r>
            <w:r>
              <w:rPr>
                <w:rFonts w:cstheme="minorHAnsi"/>
                <w:sz w:val="22"/>
                <w:szCs w:val="22"/>
              </w:rPr>
              <w:t>avigators to use a common evaluation process.  The hope is that evaluations will inform the next round of funding.</w:t>
            </w:r>
          </w:p>
          <w:p w14:paraId="4750FBD3" w14:textId="3662A226" w:rsidR="004362E5" w:rsidRDefault="004362E5" w:rsidP="001A4123">
            <w:pPr>
              <w:pStyle w:val="ListParagraph"/>
              <w:numPr>
                <w:ilvl w:val="0"/>
                <w:numId w:val="9"/>
              </w:numPr>
              <w:spacing w:after="180"/>
              <w:rPr>
                <w:rFonts w:cstheme="minorHAnsi"/>
                <w:sz w:val="22"/>
                <w:szCs w:val="22"/>
              </w:rPr>
            </w:pPr>
            <w:r>
              <w:rPr>
                <w:rFonts w:cstheme="minorHAnsi"/>
                <w:sz w:val="22"/>
                <w:szCs w:val="22"/>
              </w:rPr>
              <w:t>Marlon</w:t>
            </w:r>
            <w:r w:rsidR="007746C6">
              <w:rPr>
                <w:rFonts w:cstheme="minorHAnsi"/>
                <w:sz w:val="22"/>
                <w:szCs w:val="22"/>
              </w:rPr>
              <w:t xml:space="preserve"> McClinton</w:t>
            </w:r>
            <w:r>
              <w:rPr>
                <w:rFonts w:cstheme="minorHAnsi"/>
                <w:sz w:val="22"/>
                <w:szCs w:val="22"/>
              </w:rPr>
              <w:t xml:space="preserve"> asked about color blindness </w:t>
            </w:r>
            <w:r w:rsidR="007746C6">
              <w:rPr>
                <w:rFonts w:cstheme="minorHAnsi"/>
                <w:sz w:val="22"/>
                <w:szCs w:val="22"/>
              </w:rPr>
              <w:t xml:space="preserve">considerations with the website </w:t>
            </w:r>
            <w:r>
              <w:rPr>
                <w:rFonts w:cstheme="minorHAnsi"/>
                <w:sz w:val="22"/>
                <w:szCs w:val="22"/>
              </w:rPr>
              <w:t xml:space="preserve">and </w:t>
            </w:r>
            <w:r w:rsidR="007746C6">
              <w:rPr>
                <w:rFonts w:cstheme="minorHAnsi"/>
                <w:sz w:val="22"/>
                <w:szCs w:val="22"/>
              </w:rPr>
              <w:t xml:space="preserve">how </w:t>
            </w:r>
            <w:r>
              <w:rPr>
                <w:rFonts w:cstheme="minorHAnsi"/>
                <w:sz w:val="22"/>
                <w:szCs w:val="22"/>
              </w:rPr>
              <w:t>equity</w:t>
            </w:r>
            <w:r w:rsidR="007746C6">
              <w:rPr>
                <w:rFonts w:cstheme="minorHAnsi"/>
                <w:sz w:val="22"/>
                <w:szCs w:val="22"/>
              </w:rPr>
              <w:t xml:space="preserve"> will be integrated</w:t>
            </w:r>
            <w:r>
              <w:rPr>
                <w:rFonts w:cstheme="minorHAnsi"/>
                <w:sz w:val="22"/>
                <w:szCs w:val="22"/>
              </w:rPr>
              <w:t>.</w:t>
            </w:r>
          </w:p>
          <w:p w14:paraId="32DEC1C1" w14:textId="12341D02" w:rsidR="004362E5" w:rsidRDefault="007746C6" w:rsidP="001A4123">
            <w:pPr>
              <w:pStyle w:val="ListParagraph"/>
              <w:numPr>
                <w:ilvl w:val="0"/>
                <w:numId w:val="9"/>
              </w:numPr>
              <w:spacing w:after="180"/>
              <w:rPr>
                <w:rFonts w:cstheme="minorHAnsi"/>
                <w:sz w:val="22"/>
                <w:szCs w:val="22"/>
              </w:rPr>
            </w:pPr>
            <w:r>
              <w:rPr>
                <w:rFonts w:cstheme="minorHAnsi"/>
                <w:sz w:val="22"/>
                <w:szCs w:val="22"/>
              </w:rPr>
              <w:t>Andrew Warrington noted that the colors were user friendly for those experiencing color blindness.</w:t>
            </w:r>
          </w:p>
          <w:p w14:paraId="36692E6E" w14:textId="5AAA4D4E" w:rsidR="004362E5" w:rsidRDefault="004362E5" w:rsidP="001A4123">
            <w:pPr>
              <w:pStyle w:val="ListParagraph"/>
              <w:numPr>
                <w:ilvl w:val="0"/>
                <w:numId w:val="9"/>
              </w:numPr>
              <w:spacing w:after="180"/>
              <w:rPr>
                <w:rFonts w:cstheme="minorHAnsi"/>
                <w:sz w:val="22"/>
                <w:szCs w:val="22"/>
              </w:rPr>
            </w:pPr>
            <w:proofErr w:type="spellStart"/>
            <w:r>
              <w:rPr>
                <w:rFonts w:cstheme="minorHAnsi"/>
                <w:sz w:val="22"/>
                <w:szCs w:val="22"/>
              </w:rPr>
              <w:t>Aime’e</w:t>
            </w:r>
            <w:proofErr w:type="spellEnd"/>
            <w:r w:rsidR="007746C6">
              <w:rPr>
                <w:rFonts w:cstheme="minorHAnsi"/>
                <w:sz w:val="22"/>
                <w:szCs w:val="22"/>
              </w:rPr>
              <w:t xml:space="preserve"> Julian</w:t>
            </w:r>
            <w:r>
              <w:rPr>
                <w:rFonts w:cstheme="minorHAnsi"/>
                <w:sz w:val="22"/>
                <w:szCs w:val="22"/>
              </w:rPr>
              <w:t xml:space="preserve"> asked if the workgroup would like to see a link to the tool, or if they should wait until next month</w:t>
            </w:r>
            <w:r w:rsidR="007746C6">
              <w:rPr>
                <w:rFonts w:cstheme="minorHAnsi"/>
                <w:sz w:val="22"/>
                <w:szCs w:val="22"/>
              </w:rPr>
              <w:t xml:space="preserve"> to see changes/edits?</w:t>
            </w:r>
          </w:p>
          <w:p w14:paraId="5FFD5663" w14:textId="1DD8A8D0" w:rsidR="004362E5" w:rsidRPr="007746C6" w:rsidRDefault="007746C6" w:rsidP="007746C6">
            <w:pPr>
              <w:pStyle w:val="ListParagraph"/>
              <w:numPr>
                <w:ilvl w:val="0"/>
                <w:numId w:val="9"/>
              </w:numPr>
              <w:spacing w:after="180"/>
              <w:rPr>
                <w:rFonts w:cstheme="minorHAnsi"/>
                <w:sz w:val="22"/>
                <w:szCs w:val="22"/>
              </w:rPr>
            </w:pPr>
            <w:proofErr w:type="spellStart"/>
            <w:r>
              <w:rPr>
                <w:rFonts w:cstheme="minorHAnsi"/>
                <w:sz w:val="22"/>
                <w:szCs w:val="22"/>
              </w:rPr>
              <w:t>Aime’e</w:t>
            </w:r>
            <w:proofErr w:type="spellEnd"/>
            <w:r>
              <w:rPr>
                <w:rFonts w:cstheme="minorHAnsi"/>
                <w:sz w:val="22"/>
                <w:szCs w:val="22"/>
              </w:rPr>
              <w:t xml:space="preserve"> Julian explained that e</w:t>
            </w:r>
            <w:r w:rsidR="004362E5">
              <w:rPr>
                <w:rFonts w:cstheme="minorHAnsi"/>
                <w:sz w:val="22"/>
                <w:szCs w:val="22"/>
              </w:rPr>
              <w:t>quity will be integrated through</w:t>
            </w:r>
            <w:r w:rsidR="004A5C47">
              <w:rPr>
                <w:rFonts w:cstheme="minorHAnsi"/>
                <w:sz w:val="22"/>
                <w:szCs w:val="22"/>
              </w:rPr>
              <w:t>out</w:t>
            </w:r>
            <w:r>
              <w:rPr>
                <w:rFonts w:cstheme="minorHAnsi"/>
                <w:sz w:val="22"/>
                <w:szCs w:val="22"/>
              </w:rPr>
              <w:t xml:space="preserve"> the Framework utilizing</w:t>
            </w:r>
            <w:r w:rsidR="004362E5">
              <w:rPr>
                <w:rFonts w:cstheme="minorHAnsi"/>
                <w:sz w:val="22"/>
                <w:szCs w:val="22"/>
              </w:rPr>
              <w:t xml:space="preserve"> an equity lens and through a definition of an equitable workforce system.</w:t>
            </w:r>
            <w:r>
              <w:rPr>
                <w:rFonts w:cstheme="minorHAnsi"/>
                <w:sz w:val="22"/>
                <w:szCs w:val="22"/>
              </w:rPr>
              <w:t xml:space="preserve">  The working vision of equity and equity lens come from the Equity Task Force.</w:t>
            </w:r>
          </w:p>
          <w:p w14:paraId="6237C4CA" w14:textId="415136ED" w:rsidR="004362E5" w:rsidRDefault="007746C6" w:rsidP="007746C6">
            <w:pPr>
              <w:rPr>
                <w:rFonts w:cstheme="minorHAnsi"/>
                <w:sz w:val="22"/>
                <w:szCs w:val="22"/>
              </w:rPr>
            </w:pPr>
            <w:r>
              <w:rPr>
                <w:rFonts w:cstheme="minorHAnsi"/>
                <w:sz w:val="22"/>
                <w:szCs w:val="22"/>
              </w:rPr>
              <w:t xml:space="preserve">Working Vision of Equity:  </w:t>
            </w:r>
            <w:r w:rsidR="004362E5" w:rsidRPr="007746C6">
              <w:rPr>
                <w:rFonts w:cstheme="minorHAnsi"/>
                <w:sz w:val="22"/>
                <w:szCs w:val="22"/>
              </w:rPr>
              <w:t>Equity is "the state, quality, or ideal of being just, impartial and fair." The concept of equity is synonymous with fairness and justice. To be achieved and sustained, equity needs to be thought of as a structural and systemic concept.</w:t>
            </w:r>
          </w:p>
          <w:p w14:paraId="63B508D0" w14:textId="77777777" w:rsidR="007746C6" w:rsidRPr="007746C6" w:rsidRDefault="007746C6" w:rsidP="007746C6">
            <w:pPr>
              <w:rPr>
                <w:rFonts w:cstheme="minorHAnsi"/>
                <w:sz w:val="22"/>
                <w:szCs w:val="22"/>
              </w:rPr>
            </w:pPr>
          </w:p>
          <w:p w14:paraId="765F7B48" w14:textId="3320059B" w:rsidR="004362E5" w:rsidRPr="007746C6" w:rsidRDefault="004362E5" w:rsidP="004362E5">
            <w:pPr>
              <w:spacing w:after="160" w:line="233" w:lineRule="atLeast"/>
              <w:rPr>
                <w:rFonts w:cstheme="minorHAnsi"/>
                <w:sz w:val="22"/>
                <w:szCs w:val="22"/>
              </w:rPr>
            </w:pPr>
            <w:r w:rsidRPr="007746C6">
              <w:rPr>
                <w:rFonts w:cstheme="minorHAnsi"/>
                <w:sz w:val="22"/>
                <w:szCs w:val="22"/>
              </w:rPr>
              <w:t>An equitable workforce system is one in which race, ethnicity, gender, socioeconomic status, health, ability, and other demographic or geographic characteristics</w:t>
            </w:r>
            <w:r w:rsidRPr="007746C6">
              <w:rPr>
                <w:rFonts w:cstheme="minorHAnsi"/>
              </w:rPr>
              <w:t> </w:t>
            </w:r>
            <w:r w:rsidRPr="007746C6">
              <w:rPr>
                <w:rFonts w:cstheme="minorHAnsi"/>
                <w:sz w:val="22"/>
                <w:szCs w:val="22"/>
              </w:rPr>
              <w:t>no longer predict one’s outcomes</w:t>
            </w:r>
            <w:r w:rsidRPr="007746C6">
              <w:rPr>
                <w:rFonts w:cstheme="minorHAnsi"/>
              </w:rPr>
              <w:t> </w:t>
            </w:r>
            <w:r w:rsidRPr="007746C6">
              <w:rPr>
                <w:rFonts w:cstheme="minorHAnsi"/>
                <w:sz w:val="22"/>
                <w:szCs w:val="22"/>
              </w:rPr>
              <w:t>in the labor market. The application of an equity lens for the Illinois workforce system ensures all individuals have equal and inviolable dignity, value, and opportunity to participate justly, fairly, and fully in all dimensions of academic, social, civic and economic life to reach their full potential</w:t>
            </w:r>
            <w:r w:rsidR="007746C6">
              <w:rPr>
                <w:rFonts w:cstheme="minorHAnsi"/>
                <w:sz w:val="22"/>
                <w:szCs w:val="22"/>
              </w:rPr>
              <w:t>.</w:t>
            </w:r>
          </w:p>
          <w:p w14:paraId="39AC2BC0" w14:textId="77777777" w:rsidR="004A5C47" w:rsidRDefault="004362E5" w:rsidP="004362E5">
            <w:pPr>
              <w:spacing w:after="160" w:line="233" w:lineRule="atLeast"/>
              <w:rPr>
                <w:rFonts w:cstheme="minorHAnsi"/>
                <w:sz w:val="22"/>
                <w:szCs w:val="22"/>
              </w:rPr>
            </w:pPr>
            <w:r w:rsidRPr="007746C6">
              <w:rPr>
                <w:rFonts w:cstheme="minorHAnsi"/>
                <w:sz w:val="22"/>
                <w:szCs w:val="22"/>
              </w:rPr>
              <w:t xml:space="preserve">An equity lens is an ongoing process for analyzing or diagnosing the impact of the design and implementation of policies on under-served groups, and to identify and potentially eliminate barriers. </w:t>
            </w:r>
          </w:p>
          <w:p w14:paraId="480966DA" w14:textId="1BD0F0A2" w:rsidR="004362E5" w:rsidRPr="007746C6" w:rsidRDefault="004362E5" w:rsidP="004362E5">
            <w:pPr>
              <w:spacing w:after="160" w:line="233" w:lineRule="atLeast"/>
              <w:rPr>
                <w:rFonts w:cstheme="minorHAnsi"/>
                <w:sz w:val="22"/>
                <w:szCs w:val="22"/>
              </w:rPr>
            </w:pPr>
            <w:r w:rsidRPr="007746C6">
              <w:rPr>
                <w:rFonts w:cstheme="minorHAnsi"/>
                <w:sz w:val="22"/>
                <w:szCs w:val="22"/>
              </w:rPr>
              <w:t>Applying an equity lens to evaluation involves increasing justice and fairness in all policy, processes, and programs – taking into consideration historical and contemporary conditions that create uneven starting points for individuals within the workforce ecosystem and aligning the procedures and processes of institutions or systems, as well as in their distribution of resources, to provide the optimal experience for all individuals to reach one's full academic, social, civic, and  economic potential.</w:t>
            </w:r>
          </w:p>
          <w:p w14:paraId="49CB3B30" w14:textId="132ECEFF" w:rsidR="00244DDA" w:rsidRPr="007746C6" w:rsidRDefault="007746C6" w:rsidP="007746C6">
            <w:pPr>
              <w:pStyle w:val="ListParagraph"/>
              <w:numPr>
                <w:ilvl w:val="0"/>
                <w:numId w:val="10"/>
              </w:numPr>
              <w:spacing w:after="160" w:line="233" w:lineRule="atLeast"/>
              <w:rPr>
                <w:rFonts w:cstheme="minorHAnsi"/>
                <w:sz w:val="22"/>
                <w:szCs w:val="22"/>
              </w:rPr>
            </w:pPr>
            <w:r>
              <w:rPr>
                <w:rFonts w:cstheme="minorHAnsi"/>
                <w:sz w:val="22"/>
                <w:szCs w:val="22"/>
              </w:rPr>
              <w:t>The group d</w:t>
            </w:r>
            <w:r w:rsidR="00244DDA" w:rsidRPr="007746C6">
              <w:rPr>
                <w:rFonts w:cstheme="minorHAnsi"/>
                <w:sz w:val="22"/>
                <w:szCs w:val="22"/>
              </w:rPr>
              <w:t>iscussed removing</w:t>
            </w:r>
            <w:proofErr w:type="gramStart"/>
            <w:r w:rsidR="00244DDA" w:rsidRPr="007746C6">
              <w:rPr>
                <w:rFonts w:cstheme="minorHAnsi"/>
                <w:sz w:val="22"/>
                <w:szCs w:val="22"/>
              </w:rPr>
              <w:t>:  “</w:t>
            </w:r>
            <w:proofErr w:type="gramEnd"/>
            <w:r w:rsidR="00244DDA" w:rsidRPr="007746C6">
              <w:rPr>
                <w:rFonts w:cstheme="minorHAnsi"/>
                <w:sz w:val="22"/>
                <w:szCs w:val="22"/>
              </w:rPr>
              <w:t>Therefore, an equitable workforce system ensures the distribution of workforce benefits and burdens are not skewed by identity and group membership.”  Tom Hacker recommended making this an ‘affirmative’ statement.</w:t>
            </w:r>
          </w:p>
          <w:p w14:paraId="569687D7" w14:textId="32C815D9" w:rsidR="00244DDA" w:rsidRPr="007746C6" w:rsidRDefault="00244DDA" w:rsidP="007746C6">
            <w:pPr>
              <w:pStyle w:val="ListParagraph"/>
              <w:numPr>
                <w:ilvl w:val="0"/>
                <w:numId w:val="10"/>
              </w:numPr>
              <w:spacing w:after="160" w:line="233" w:lineRule="atLeast"/>
              <w:rPr>
                <w:rFonts w:cstheme="minorHAnsi"/>
                <w:sz w:val="22"/>
                <w:szCs w:val="22"/>
              </w:rPr>
            </w:pPr>
            <w:r w:rsidRPr="007746C6">
              <w:rPr>
                <w:rFonts w:cstheme="minorHAnsi"/>
                <w:sz w:val="22"/>
                <w:szCs w:val="22"/>
              </w:rPr>
              <w:t>Marlon</w:t>
            </w:r>
            <w:r w:rsidR="007746C6" w:rsidRPr="007746C6">
              <w:rPr>
                <w:rFonts w:cstheme="minorHAnsi"/>
                <w:sz w:val="22"/>
                <w:szCs w:val="22"/>
              </w:rPr>
              <w:t xml:space="preserve"> McClinton suggested the following wording</w:t>
            </w:r>
            <w:proofErr w:type="gramStart"/>
            <w:r w:rsidRPr="007746C6">
              <w:rPr>
                <w:rFonts w:cstheme="minorHAnsi"/>
                <w:sz w:val="22"/>
                <w:szCs w:val="22"/>
              </w:rPr>
              <w:t xml:space="preserve">:  </w:t>
            </w:r>
            <w:r w:rsidR="007746C6">
              <w:rPr>
                <w:rFonts w:cstheme="minorHAnsi"/>
                <w:sz w:val="22"/>
                <w:szCs w:val="22"/>
              </w:rPr>
              <w:t>“</w:t>
            </w:r>
            <w:proofErr w:type="gramEnd"/>
            <w:r w:rsidRPr="007746C6">
              <w:rPr>
                <w:rFonts w:cstheme="minorHAnsi"/>
                <w:sz w:val="22"/>
                <w:szCs w:val="22"/>
              </w:rPr>
              <w:t>A workforce system ensures equitable distribution of resources within the workforce system.  Resources in the workforce system will be distributed in a balanced and fair manner.</w:t>
            </w:r>
          </w:p>
          <w:p w14:paraId="29AD87B9" w14:textId="5230BDC1" w:rsidR="00244DDA" w:rsidRPr="007746C6" w:rsidRDefault="00244DDA" w:rsidP="004362E5">
            <w:pPr>
              <w:pStyle w:val="ListParagraph"/>
              <w:numPr>
                <w:ilvl w:val="0"/>
                <w:numId w:val="10"/>
              </w:numPr>
              <w:spacing w:after="160" w:line="233" w:lineRule="atLeast"/>
              <w:rPr>
                <w:rFonts w:cstheme="minorHAnsi"/>
                <w:sz w:val="22"/>
                <w:szCs w:val="22"/>
              </w:rPr>
            </w:pPr>
            <w:proofErr w:type="spellStart"/>
            <w:r w:rsidRPr="007746C6">
              <w:rPr>
                <w:rFonts w:cstheme="minorHAnsi"/>
                <w:sz w:val="22"/>
                <w:szCs w:val="22"/>
              </w:rPr>
              <w:lastRenderedPageBreak/>
              <w:t>Aime’e</w:t>
            </w:r>
            <w:proofErr w:type="spellEnd"/>
            <w:r w:rsidRPr="007746C6">
              <w:rPr>
                <w:rFonts w:cstheme="minorHAnsi"/>
                <w:sz w:val="22"/>
                <w:szCs w:val="22"/>
              </w:rPr>
              <w:t xml:space="preserve"> Julian explained that the Equity Task Force will be sharing an equity lens and working vision but not a definition.</w:t>
            </w:r>
          </w:p>
          <w:p w14:paraId="0A3AEA0E" w14:textId="08C925BE" w:rsidR="00244DDA" w:rsidRPr="007746C6" w:rsidRDefault="00244DDA" w:rsidP="007746C6">
            <w:pPr>
              <w:pStyle w:val="ListParagraph"/>
              <w:numPr>
                <w:ilvl w:val="0"/>
                <w:numId w:val="10"/>
              </w:numPr>
              <w:spacing w:after="160" w:line="233" w:lineRule="atLeast"/>
              <w:rPr>
                <w:rFonts w:cstheme="minorHAnsi"/>
                <w:sz w:val="22"/>
                <w:szCs w:val="22"/>
              </w:rPr>
            </w:pPr>
            <w:r w:rsidRPr="007746C6">
              <w:rPr>
                <w:rFonts w:cstheme="minorHAnsi"/>
                <w:sz w:val="22"/>
                <w:szCs w:val="22"/>
              </w:rPr>
              <w:t xml:space="preserve">Jennifer Foster suggested adding Diversity, </w:t>
            </w:r>
            <w:r w:rsidR="007746C6">
              <w:rPr>
                <w:rFonts w:cstheme="minorHAnsi"/>
                <w:sz w:val="22"/>
                <w:szCs w:val="22"/>
              </w:rPr>
              <w:t>E</w:t>
            </w:r>
            <w:r w:rsidRPr="007746C6">
              <w:rPr>
                <w:rFonts w:cstheme="minorHAnsi"/>
                <w:sz w:val="22"/>
                <w:szCs w:val="22"/>
              </w:rPr>
              <w:t xml:space="preserve">quity, and </w:t>
            </w:r>
            <w:r w:rsidR="007746C6">
              <w:rPr>
                <w:rFonts w:cstheme="minorHAnsi"/>
                <w:sz w:val="22"/>
                <w:szCs w:val="22"/>
              </w:rPr>
              <w:t>I</w:t>
            </w:r>
            <w:r w:rsidRPr="007746C6">
              <w:rPr>
                <w:rFonts w:cstheme="minorHAnsi"/>
                <w:sz w:val="22"/>
                <w:szCs w:val="22"/>
              </w:rPr>
              <w:t xml:space="preserve">nclusion language in the </w:t>
            </w:r>
            <w:r w:rsidR="007746C6">
              <w:rPr>
                <w:rFonts w:cstheme="minorHAnsi"/>
                <w:sz w:val="22"/>
                <w:szCs w:val="22"/>
              </w:rPr>
              <w:t xml:space="preserve">equity </w:t>
            </w:r>
            <w:r w:rsidRPr="007746C6">
              <w:rPr>
                <w:rFonts w:cstheme="minorHAnsi"/>
                <w:sz w:val="22"/>
                <w:szCs w:val="22"/>
              </w:rPr>
              <w:t>lens definition.  Committee members agreed.</w:t>
            </w:r>
          </w:p>
          <w:p w14:paraId="14C1D563" w14:textId="3A1AD317" w:rsidR="003E58DB" w:rsidRPr="007746C6" w:rsidRDefault="003E58DB" w:rsidP="007746C6">
            <w:pPr>
              <w:pStyle w:val="ListParagraph"/>
              <w:numPr>
                <w:ilvl w:val="0"/>
                <w:numId w:val="10"/>
              </w:numPr>
              <w:spacing w:after="160" w:line="233" w:lineRule="atLeast"/>
              <w:rPr>
                <w:rFonts w:cstheme="minorHAnsi"/>
                <w:sz w:val="22"/>
                <w:szCs w:val="22"/>
              </w:rPr>
            </w:pPr>
            <w:proofErr w:type="spellStart"/>
            <w:r w:rsidRPr="007746C6">
              <w:rPr>
                <w:rFonts w:cstheme="minorHAnsi"/>
                <w:sz w:val="22"/>
                <w:szCs w:val="22"/>
              </w:rPr>
              <w:t>Aime’e</w:t>
            </w:r>
            <w:proofErr w:type="spellEnd"/>
            <w:r w:rsidRPr="007746C6">
              <w:rPr>
                <w:rFonts w:cstheme="minorHAnsi"/>
                <w:sz w:val="22"/>
                <w:szCs w:val="22"/>
              </w:rPr>
              <w:t xml:space="preserve"> </w:t>
            </w:r>
            <w:r w:rsidR="007746C6">
              <w:rPr>
                <w:rFonts w:cstheme="minorHAnsi"/>
                <w:sz w:val="22"/>
                <w:szCs w:val="22"/>
              </w:rPr>
              <w:t xml:space="preserve">Julian </w:t>
            </w:r>
            <w:r w:rsidRPr="007746C6">
              <w:rPr>
                <w:rFonts w:cstheme="minorHAnsi"/>
                <w:sz w:val="22"/>
                <w:szCs w:val="22"/>
              </w:rPr>
              <w:t>explained that the workgroup is also looking at resources that involve a culturally responsive lens to evaluation.</w:t>
            </w:r>
          </w:p>
          <w:p w14:paraId="59AB50EA" w14:textId="72D49B6C" w:rsidR="003E58DB" w:rsidRPr="007746C6" w:rsidRDefault="003E58DB" w:rsidP="007746C6">
            <w:pPr>
              <w:pStyle w:val="ListParagraph"/>
              <w:numPr>
                <w:ilvl w:val="0"/>
                <w:numId w:val="10"/>
              </w:numPr>
              <w:spacing w:after="160" w:line="233" w:lineRule="atLeast"/>
              <w:rPr>
                <w:rFonts w:cstheme="minorHAnsi"/>
                <w:sz w:val="22"/>
                <w:szCs w:val="22"/>
              </w:rPr>
            </w:pPr>
            <w:proofErr w:type="spellStart"/>
            <w:r w:rsidRPr="007746C6">
              <w:rPr>
                <w:rFonts w:cstheme="minorHAnsi"/>
                <w:sz w:val="22"/>
                <w:szCs w:val="22"/>
              </w:rPr>
              <w:t>Aime’e</w:t>
            </w:r>
            <w:proofErr w:type="spellEnd"/>
            <w:r w:rsidRPr="007746C6">
              <w:rPr>
                <w:rFonts w:cstheme="minorHAnsi"/>
                <w:sz w:val="22"/>
                <w:szCs w:val="22"/>
              </w:rPr>
              <w:t xml:space="preserve"> </w:t>
            </w:r>
            <w:r w:rsidR="007746C6">
              <w:rPr>
                <w:rFonts w:cstheme="minorHAnsi"/>
                <w:sz w:val="22"/>
                <w:szCs w:val="22"/>
              </w:rPr>
              <w:t xml:space="preserve">Julian </w:t>
            </w:r>
            <w:r w:rsidRPr="007746C6">
              <w:rPr>
                <w:rFonts w:cstheme="minorHAnsi"/>
                <w:sz w:val="22"/>
                <w:szCs w:val="22"/>
              </w:rPr>
              <w:t xml:space="preserve">noted that the </w:t>
            </w:r>
            <w:r w:rsidR="007746C6">
              <w:rPr>
                <w:rFonts w:cstheme="minorHAnsi"/>
                <w:sz w:val="22"/>
                <w:szCs w:val="22"/>
              </w:rPr>
              <w:t>E</w:t>
            </w:r>
            <w:r w:rsidRPr="007746C6">
              <w:rPr>
                <w:rFonts w:cstheme="minorHAnsi"/>
                <w:sz w:val="22"/>
                <w:szCs w:val="22"/>
              </w:rPr>
              <w:t xml:space="preserve">quity </w:t>
            </w:r>
            <w:r w:rsidR="007746C6">
              <w:rPr>
                <w:rFonts w:cstheme="minorHAnsi"/>
                <w:sz w:val="22"/>
                <w:szCs w:val="22"/>
              </w:rPr>
              <w:t>T</w:t>
            </w:r>
            <w:r w:rsidRPr="007746C6">
              <w:rPr>
                <w:rFonts w:cstheme="minorHAnsi"/>
                <w:sz w:val="22"/>
                <w:szCs w:val="22"/>
              </w:rPr>
              <w:t xml:space="preserve">ask </w:t>
            </w:r>
            <w:r w:rsidR="007746C6">
              <w:rPr>
                <w:rFonts w:cstheme="minorHAnsi"/>
                <w:sz w:val="22"/>
                <w:szCs w:val="22"/>
              </w:rPr>
              <w:t>F</w:t>
            </w:r>
            <w:r w:rsidRPr="007746C6">
              <w:rPr>
                <w:rFonts w:cstheme="minorHAnsi"/>
                <w:sz w:val="22"/>
                <w:szCs w:val="22"/>
              </w:rPr>
              <w:t xml:space="preserve">orce Is looking for </w:t>
            </w:r>
            <w:r w:rsidR="007746C6">
              <w:rPr>
                <w:rFonts w:cstheme="minorHAnsi"/>
                <w:sz w:val="22"/>
                <w:szCs w:val="22"/>
              </w:rPr>
              <w:t>each agency</w:t>
            </w:r>
            <w:r w:rsidRPr="007746C6">
              <w:rPr>
                <w:rFonts w:cstheme="minorHAnsi"/>
                <w:sz w:val="22"/>
                <w:szCs w:val="22"/>
              </w:rPr>
              <w:t xml:space="preserve"> to define equity.  Jennifer Foster </w:t>
            </w:r>
            <w:proofErr w:type="spellStart"/>
            <w:r w:rsidRPr="007746C6">
              <w:rPr>
                <w:rFonts w:cstheme="minorHAnsi"/>
                <w:sz w:val="22"/>
                <w:szCs w:val="22"/>
              </w:rPr>
              <w:t>infomed</w:t>
            </w:r>
            <w:proofErr w:type="spellEnd"/>
            <w:r w:rsidRPr="007746C6">
              <w:rPr>
                <w:rFonts w:cstheme="minorHAnsi"/>
                <w:sz w:val="22"/>
                <w:szCs w:val="22"/>
              </w:rPr>
              <w:t xml:space="preserve"> that it will impact agencies, and agencies can define as it applies to them.  Lisa Jones explained the first charge of the </w:t>
            </w:r>
            <w:r w:rsidR="007746C6">
              <w:rPr>
                <w:rFonts w:cstheme="minorHAnsi"/>
                <w:sz w:val="22"/>
                <w:szCs w:val="22"/>
              </w:rPr>
              <w:t xml:space="preserve">Equity Task Force </w:t>
            </w:r>
            <w:r w:rsidRPr="007746C6">
              <w:rPr>
                <w:rFonts w:cstheme="minorHAnsi"/>
                <w:sz w:val="22"/>
                <w:szCs w:val="22"/>
              </w:rPr>
              <w:t xml:space="preserve">is to come up with terms and </w:t>
            </w:r>
            <w:proofErr w:type="spellStart"/>
            <w:r w:rsidRPr="007746C6">
              <w:rPr>
                <w:rFonts w:cstheme="minorHAnsi"/>
                <w:sz w:val="22"/>
                <w:szCs w:val="22"/>
              </w:rPr>
              <w:t>defintions</w:t>
            </w:r>
            <w:proofErr w:type="spellEnd"/>
            <w:r w:rsidRPr="007746C6">
              <w:rPr>
                <w:rFonts w:cstheme="minorHAnsi"/>
                <w:sz w:val="22"/>
                <w:szCs w:val="22"/>
              </w:rPr>
              <w:t xml:space="preserve">.  </w:t>
            </w:r>
          </w:p>
          <w:p w14:paraId="597CF5CD" w14:textId="05F3A8C2" w:rsidR="004362E5" w:rsidRPr="007746C6" w:rsidRDefault="003E58DB" w:rsidP="007746C6">
            <w:pPr>
              <w:pStyle w:val="ListParagraph"/>
              <w:numPr>
                <w:ilvl w:val="0"/>
                <w:numId w:val="10"/>
              </w:numPr>
              <w:spacing w:after="160" w:line="233" w:lineRule="atLeast"/>
              <w:rPr>
                <w:rFonts w:cstheme="minorHAnsi"/>
                <w:sz w:val="22"/>
                <w:szCs w:val="22"/>
              </w:rPr>
            </w:pPr>
            <w:proofErr w:type="spellStart"/>
            <w:r w:rsidRPr="007746C6">
              <w:rPr>
                <w:rFonts w:cstheme="minorHAnsi"/>
                <w:sz w:val="22"/>
                <w:szCs w:val="22"/>
              </w:rPr>
              <w:t>Aime’e</w:t>
            </w:r>
            <w:proofErr w:type="spellEnd"/>
            <w:r w:rsidRPr="007746C6">
              <w:rPr>
                <w:rFonts w:cstheme="minorHAnsi"/>
                <w:sz w:val="22"/>
                <w:szCs w:val="22"/>
              </w:rPr>
              <w:t xml:space="preserve"> </w:t>
            </w:r>
            <w:r w:rsidR="007746C6">
              <w:rPr>
                <w:rFonts w:cstheme="minorHAnsi"/>
                <w:sz w:val="22"/>
                <w:szCs w:val="22"/>
              </w:rPr>
              <w:t xml:space="preserve">Julian </w:t>
            </w:r>
            <w:r w:rsidRPr="007746C6">
              <w:rPr>
                <w:rFonts w:cstheme="minorHAnsi"/>
                <w:sz w:val="22"/>
                <w:szCs w:val="22"/>
              </w:rPr>
              <w:t>will send another draft to the committee.</w:t>
            </w:r>
          </w:p>
        </w:tc>
        <w:tc>
          <w:tcPr>
            <w:tcW w:w="1260" w:type="dxa"/>
            <w:tcBorders>
              <w:bottom w:val="single" w:sz="4" w:space="0" w:color="auto"/>
            </w:tcBorders>
            <w:vAlign w:val="center"/>
          </w:tcPr>
          <w:p w14:paraId="29EE8E98" w14:textId="77777777" w:rsidR="008B4404" w:rsidRDefault="008B4404" w:rsidP="00920349">
            <w:pPr>
              <w:spacing w:after="180"/>
              <w:ind w:left="144"/>
              <w:rPr>
                <w:rFonts w:ascii="Calibri" w:hAnsi="Calibri" w:cs="Calibri"/>
                <w:sz w:val="22"/>
                <w:szCs w:val="22"/>
              </w:rPr>
            </w:pPr>
          </w:p>
        </w:tc>
      </w:tr>
      <w:tr w:rsidR="00D0550B" w:rsidRPr="008D2D73" w14:paraId="490644CB" w14:textId="77777777" w:rsidTr="00782B8C">
        <w:trPr>
          <w:trHeight w:val="432"/>
        </w:trPr>
        <w:tc>
          <w:tcPr>
            <w:tcW w:w="1330" w:type="dxa"/>
            <w:tcBorders>
              <w:top w:val="single" w:sz="4" w:space="0" w:color="auto"/>
              <w:bottom w:val="nil"/>
            </w:tcBorders>
            <w:vAlign w:val="center"/>
          </w:tcPr>
          <w:p w14:paraId="774CAC9E" w14:textId="563DC6B9" w:rsidR="00D0550B" w:rsidRPr="0072596C" w:rsidRDefault="000B6E69" w:rsidP="00920349">
            <w:pPr>
              <w:spacing w:after="180"/>
              <w:ind w:left="144"/>
              <w:rPr>
                <w:rFonts w:cstheme="minorHAnsi"/>
                <w:color w:val="0D0D0D" w:themeColor="text1" w:themeTint="F2"/>
                <w:sz w:val="22"/>
                <w:szCs w:val="22"/>
              </w:rPr>
            </w:pPr>
            <w:r>
              <w:rPr>
                <w:rFonts w:cstheme="minorHAnsi"/>
                <w:sz w:val="22"/>
                <w:szCs w:val="22"/>
              </w:rPr>
              <w:lastRenderedPageBreak/>
              <w:t>1:</w:t>
            </w:r>
            <w:r w:rsidR="007001A4">
              <w:rPr>
                <w:rFonts w:cstheme="minorHAnsi"/>
                <w:sz w:val="22"/>
                <w:szCs w:val="22"/>
              </w:rPr>
              <w:t>4</w:t>
            </w:r>
            <w:r w:rsidR="008254EE">
              <w:rPr>
                <w:rFonts w:cstheme="minorHAnsi"/>
                <w:sz w:val="22"/>
                <w:szCs w:val="22"/>
              </w:rPr>
              <w:t>5</w:t>
            </w:r>
            <w:r w:rsidR="009A09CE">
              <w:rPr>
                <w:rFonts w:cstheme="minorHAnsi"/>
                <w:sz w:val="22"/>
                <w:szCs w:val="22"/>
              </w:rPr>
              <w:t xml:space="preserve"> PM</w:t>
            </w:r>
          </w:p>
        </w:tc>
        <w:tc>
          <w:tcPr>
            <w:tcW w:w="7040" w:type="dxa"/>
            <w:tcBorders>
              <w:top w:val="single" w:sz="4" w:space="0" w:color="auto"/>
              <w:bottom w:val="nil"/>
            </w:tcBorders>
            <w:vAlign w:val="center"/>
          </w:tcPr>
          <w:p w14:paraId="5387124C" w14:textId="39EDDBE4" w:rsidR="00D0550B" w:rsidRPr="0072596C" w:rsidRDefault="009F370C" w:rsidP="00920349">
            <w:pPr>
              <w:spacing w:after="180"/>
              <w:ind w:left="144"/>
              <w:rPr>
                <w:rFonts w:cstheme="minorHAnsi"/>
                <w:color w:val="0D0D0D" w:themeColor="text1" w:themeTint="F2"/>
                <w:sz w:val="22"/>
                <w:szCs w:val="22"/>
              </w:rPr>
            </w:pPr>
            <w:r>
              <w:rPr>
                <w:rFonts w:cstheme="minorHAnsi"/>
                <w:color w:val="0D0D0D" w:themeColor="text1" w:themeTint="F2"/>
                <w:sz w:val="22"/>
                <w:szCs w:val="22"/>
              </w:rPr>
              <w:t>Performance Workgroup Update</w:t>
            </w:r>
          </w:p>
        </w:tc>
        <w:tc>
          <w:tcPr>
            <w:tcW w:w="1260" w:type="dxa"/>
            <w:tcBorders>
              <w:top w:val="single" w:sz="4" w:space="0" w:color="auto"/>
              <w:bottom w:val="nil"/>
            </w:tcBorders>
            <w:vAlign w:val="center"/>
          </w:tcPr>
          <w:p w14:paraId="7FD5D2D5" w14:textId="1685750A" w:rsidR="00D0550B" w:rsidRPr="00BB0BDC" w:rsidRDefault="00F67266" w:rsidP="006A2736">
            <w:pPr>
              <w:spacing w:after="180"/>
              <w:ind w:left="150"/>
              <w:rPr>
                <w:rFonts w:ascii="Calibri" w:hAnsi="Calibri" w:cs="Calibri"/>
                <w:color w:val="0D0D0D" w:themeColor="text1" w:themeTint="F2"/>
                <w:sz w:val="22"/>
                <w:szCs w:val="22"/>
              </w:rPr>
            </w:pPr>
            <w:r>
              <w:rPr>
                <w:rFonts w:ascii="Calibri" w:hAnsi="Calibri" w:cs="Calibri"/>
                <w:color w:val="0D0D0D" w:themeColor="text1" w:themeTint="F2"/>
                <w:sz w:val="22"/>
                <w:szCs w:val="22"/>
              </w:rPr>
              <w:t>Jay Brooks</w:t>
            </w:r>
          </w:p>
        </w:tc>
      </w:tr>
      <w:tr w:rsidR="00AC1BDF" w:rsidRPr="008D2D73" w14:paraId="02FB22DB" w14:textId="77777777" w:rsidTr="00782B8C">
        <w:trPr>
          <w:trHeight w:val="432"/>
        </w:trPr>
        <w:tc>
          <w:tcPr>
            <w:tcW w:w="1330" w:type="dxa"/>
            <w:tcBorders>
              <w:bottom w:val="single" w:sz="4" w:space="0" w:color="auto"/>
            </w:tcBorders>
            <w:vAlign w:val="center"/>
          </w:tcPr>
          <w:p w14:paraId="2F97E44B" w14:textId="77777777" w:rsidR="00AC1BDF" w:rsidRDefault="00AC1BDF" w:rsidP="00920349">
            <w:pPr>
              <w:spacing w:after="180"/>
              <w:ind w:left="144"/>
              <w:rPr>
                <w:rFonts w:cstheme="minorHAnsi"/>
                <w:sz w:val="22"/>
                <w:szCs w:val="22"/>
              </w:rPr>
            </w:pPr>
          </w:p>
        </w:tc>
        <w:tc>
          <w:tcPr>
            <w:tcW w:w="7040" w:type="dxa"/>
            <w:tcBorders>
              <w:bottom w:val="single" w:sz="4" w:space="0" w:color="auto"/>
            </w:tcBorders>
            <w:vAlign w:val="center"/>
          </w:tcPr>
          <w:p w14:paraId="02530F29" w14:textId="33C165C4" w:rsidR="00AC1BDF" w:rsidRDefault="004F3224" w:rsidP="00AC1BDF">
            <w:pPr>
              <w:pStyle w:val="ListParagraph"/>
              <w:numPr>
                <w:ilvl w:val="0"/>
                <w:numId w:val="9"/>
              </w:numPr>
              <w:spacing w:after="180"/>
              <w:rPr>
                <w:rFonts w:cstheme="minorHAnsi"/>
                <w:sz w:val="22"/>
                <w:szCs w:val="22"/>
              </w:rPr>
            </w:pPr>
            <w:r>
              <w:rPr>
                <w:rFonts w:cstheme="minorHAnsi"/>
                <w:sz w:val="22"/>
                <w:szCs w:val="22"/>
              </w:rPr>
              <w:t>Review using the Performance tool:</w:t>
            </w:r>
          </w:p>
          <w:p w14:paraId="03081C63" w14:textId="77777777" w:rsidR="00934375" w:rsidRDefault="006803BF" w:rsidP="00934375">
            <w:pPr>
              <w:pStyle w:val="ListParagraph"/>
              <w:spacing w:after="180"/>
              <w:ind w:left="864"/>
              <w:rPr>
                <w:rFonts w:cstheme="minorHAnsi"/>
                <w:sz w:val="22"/>
                <w:szCs w:val="22"/>
              </w:rPr>
            </w:pPr>
            <w:hyperlink r:id="rId12" w:history="1">
              <w:r w:rsidR="00934375" w:rsidRPr="005601B6">
                <w:rPr>
                  <w:rStyle w:val="Hyperlink"/>
                  <w:rFonts w:cstheme="minorHAnsi"/>
                  <w:sz w:val="22"/>
                  <w:szCs w:val="22"/>
                </w:rPr>
                <w:t>https://www.illinoisworknet.com/WIOA/Resources/Pages/PerformanceTransparency.aspx</w:t>
              </w:r>
            </w:hyperlink>
            <w:r w:rsidR="00934375">
              <w:rPr>
                <w:rFonts w:cstheme="minorHAnsi"/>
                <w:sz w:val="22"/>
                <w:szCs w:val="22"/>
              </w:rPr>
              <w:t xml:space="preserve"> </w:t>
            </w:r>
          </w:p>
          <w:p w14:paraId="2B34017F" w14:textId="0C3DF93E" w:rsidR="008254EE" w:rsidRDefault="008254EE" w:rsidP="004F3224">
            <w:pPr>
              <w:pStyle w:val="ListParagraph"/>
              <w:numPr>
                <w:ilvl w:val="0"/>
                <w:numId w:val="9"/>
              </w:numPr>
              <w:spacing w:after="180"/>
              <w:rPr>
                <w:rFonts w:cstheme="minorHAnsi"/>
                <w:sz w:val="22"/>
                <w:szCs w:val="22"/>
              </w:rPr>
            </w:pPr>
            <w:r>
              <w:rPr>
                <w:rFonts w:cstheme="minorHAnsi"/>
                <w:sz w:val="22"/>
                <w:szCs w:val="22"/>
              </w:rPr>
              <w:t xml:space="preserve">Jay provided a table for reporting data.  He suggested the </w:t>
            </w:r>
            <w:r w:rsidR="007746C6">
              <w:rPr>
                <w:rFonts w:cstheme="minorHAnsi"/>
                <w:sz w:val="22"/>
                <w:szCs w:val="22"/>
              </w:rPr>
              <w:t>quarterly updates according to the table below.</w:t>
            </w:r>
          </w:p>
          <w:p w14:paraId="1005673B" w14:textId="5E6D572E" w:rsidR="008254EE" w:rsidRDefault="008254EE" w:rsidP="004F3224">
            <w:pPr>
              <w:pStyle w:val="ListParagraph"/>
              <w:numPr>
                <w:ilvl w:val="0"/>
                <w:numId w:val="9"/>
              </w:numPr>
              <w:spacing w:after="180"/>
              <w:rPr>
                <w:rFonts w:cstheme="minorHAnsi"/>
                <w:sz w:val="22"/>
                <w:szCs w:val="22"/>
              </w:rPr>
            </w:pPr>
            <w:r>
              <w:rPr>
                <w:rFonts w:cstheme="minorHAnsi"/>
                <w:sz w:val="22"/>
                <w:szCs w:val="22"/>
              </w:rPr>
              <w:t xml:space="preserve">Tom Hacker suggested </w:t>
            </w:r>
            <w:r w:rsidR="007746C6">
              <w:rPr>
                <w:rFonts w:cstheme="minorHAnsi"/>
                <w:sz w:val="22"/>
                <w:szCs w:val="22"/>
              </w:rPr>
              <w:t xml:space="preserve">updates according to </w:t>
            </w:r>
            <w:r>
              <w:rPr>
                <w:rFonts w:cstheme="minorHAnsi"/>
                <w:sz w:val="22"/>
                <w:szCs w:val="22"/>
              </w:rPr>
              <w:t>whatever is most meaningful.  The group agreed that quarterly</w:t>
            </w:r>
            <w:r w:rsidR="007746C6">
              <w:rPr>
                <w:rFonts w:cstheme="minorHAnsi"/>
                <w:sz w:val="22"/>
                <w:szCs w:val="22"/>
              </w:rPr>
              <w:t xml:space="preserve"> updates</w:t>
            </w:r>
            <w:r>
              <w:rPr>
                <w:rFonts w:cstheme="minorHAnsi"/>
                <w:sz w:val="22"/>
                <w:szCs w:val="22"/>
              </w:rPr>
              <w:t xml:space="preserve"> work</w:t>
            </w:r>
            <w:r w:rsidR="007746C6">
              <w:rPr>
                <w:rFonts w:cstheme="minorHAnsi"/>
                <w:sz w:val="22"/>
                <w:szCs w:val="22"/>
              </w:rPr>
              <w:t>.</w:t>
            </w:r>
          </w:p>
          <w:p w14:paraId="76ABB867" w14:textId="1B98B86D" w:rsidR="00E478F8" w:rsidRPr="007746C6" w:rsidRDefault="00E478F8" w:rsidP="007746C6">
            <w:pPr>
              <w:pStyle w:val="ListParagraph"/>
              <w:numPr>
                <w:ilvl w:val="0"/>
                <w:numId w:val="9"/>
              </w:numPr>
              <w:spacing w:after="180"/>
              <w:rPr>
                <w:rFonts w:cstheme="minorHAnsi"/>
                <w:sz w:val="22"/>
                <w:szCs w:val="22"/>
              </w:rPr>
            </w:pPr>
            <w:r>
              <w:rPr>
                <w:rFonts w:cstheme="minorHAnsi"/>
                <w:sz w:val="22"/>
                <w:szCs w:val="22"/>
              </w:rPr>
              <w:t xml:space="preserve">Jay </w:t>
            </w:r>
            <w:r w:rsidR="007746C6">
              <w:rPr>
                <w:rFonts w:cstheme="minorHAnsi"/>
                <w:sz w:val="22"/>
                <w:szCs w:val="22"/>
              </w:rPr>
              <w:t xml:space="preserve">Brooks </w:t>
            </w:r>
            <w:r>
              <w:rPr>
                <w:rFonts w:cstheme="minorHAnsi"/>
                <w:sz w:val="22"/>
                <w:szCs w:val="22"/>
              </w:rPr>
              <w:t>encouraged</w:t>
            </w:r>
            <w:r w:rsidR="007746C6">
              <w:rPr>
                <w:rFonts w:cstheme="minorHAnsi"/>
                <w:sz w:val="22"/>
                <w:szCs w:val="22"/>
              </w:rPr>
              <w:t xml:space="preserve"> using</w:t>
            </w:r>
            <w:r>
              <w:rPr>
                <w:rFonts w:cstheme="minorHAnsi"/>
                <w:sz w:val="22"/>
                <w:szCs w:val="22"/>
              </w:rPr>
              <w:t xml:space="preserve"> facts rather than forecasting.</w:t>
            </w:r>
            <w:r w:rsidR="007746C6">
              <w:rPr>
                <w:rFonts w:cstheme="minorHAnsi"/>
                <w:sz w:val="22"/>
                <w:szCs w:val="22"/>
              </w:rPr>
              <w:t xml:space="preserve">  He also explained that the reports will p</w:t>
            </w:r>
            <w:r w:rsidRPr="007746C6">
              <w:rPr>
                <w:rFonts w:cstheme="minorHAnsi"/>
                <w:sz w:val="22"/>
                <w:szCs w:val="22"/>
              </w:rPr>
              <w:t>rovide updates on measurable skill gains</w:t>
            </w:r>
            <w:r w:rsidR="007746C6">
              <w:rPr>
                <w:rFonts w:cstheme="minorHAnsi"/>
                <w:sz w:val="22"/>
                <w:szCs w:val="22"/>
              </w:rPr>
              <w:t>.</w:t>
            </w:r>
          </w:p>
          <w:p w14:paraId="67C18F65" w14:textId="753834F9" w:rsidR="00782B8C" w:rsidRPr="004A5C47" w:rsidRDefault="00E478F8" w:rsidP="00782B8C">
            <w:pPr>
              <w:pStyle w:val="ListParagraph"/>
              <w:numPr>
                <w:ilvl w:val="0"/>
                <w:numId w:val="9"/>
              </w:numPr>
              <w:spacing w:after="180"/>
              <w:rPr>
                <w:rFonts w:cstheme="minorHAnsi"/>
                <w:sz w:val="22"/>
                <w:szCs w:val="22"/>
              </w:rPr>
            </w:pPr>
            <w:r>
              <w:rPr>
                <w:rFonts w:cstheme="minorHAnsi"/>
                <w:sz w:val="22"/>
                <w:szCs w:val="22"/>
              </w:rPr>
              <w:t>Marlon</w:t>
            </w:r>
            <w:r w:rsidR="007746C6">
              <w:rPr>
                <w:rFonts w:cstheme="minorHAnsi"/>
                <w:sz w:val="22"/>
                <w:szCs w:val="22"/>
              </w:rPr>
              <w:t xml:space="preserve"> McClinton</w:t>
            </w:r>
            <w:r>
              <w:rPr>
                <w:rFonts w:cstheme="minorHAnsi"/>
                <w:sz w:val="22"/>
                <w:szCs w:val="22"/>
              </w:rPr>
              <w:t xml:space="preserve"> clarified </w:t>
            </w:r>
            <w:proofErr w:type="gramStart"/>
            <w:r>
              <w:rPr>
                <w:rFonts w:cstheme="minorHAnsi"/>
                <w:sz w:val="22"/>
                <w:szCs w:val="22"/>
              </w:rPr>
              <w:t>that leading indicators</w:t>
            </w:r>
            <w:proofErr w:type="gramEnd"/>
            <w:r>
              <w:rPr>
                <w:rFonts w:cstheme="minorHAnsi"/>
                <w:sz w:val="22"/>
                <w:szCs w:val="22"/>
              </w:rPr>
              <w:t xml:space="preserve"> including making sure resources are in place for the future</w:t>
            </w:r>
            <w:r w:rsidR="00782B8C">
              <w:rPr>
                <w:rFonts w:cstheme="minorHAnsi"/>
                <w:sz w:val="22"/>
                <w:szCs w:val="22"/>
              </w:rPr>
              <w:t xml:space="preserve"> could be tracked</w:t>
            </w:r>
            <w:r>
              <w:rPr>
                <w:rFonts w:cstheme="minorHAnsi"/>
                <w:sz w:val="22"/>
                <w:szCs w:val="22"/>
              </w:rPr>
              <w:t xml:space="preserve">.  </w:t>
            </w:r>
            <w:r w:rsidR="00782B8C">
              <w:rPr>
                <w:rFonts w:cstheme="minorHAnsi"/>
                <w:sz w:val="22"/>
                <w:szCs w:val="22"/>
              </w:rPr>
              <w:t>He</w:t>
            </w:r>
            <w:r>
              <w:rPr>
                <w:rFonts w:cstheme="minorHAnsi"/>
                <w:sz w:val="22"/>
                <w:szCs w:val="22"/>
              </w:rPr>
              <w:t xml:space="preserve"> asked if we could identify model performance from the updates and identify underperformance to improve over time</w:t>
            </w:r>
            <w:r w:rsidR="00782B8C">
              <w:rPr>
                <w:rFonts w:cstheme="minorHAnsi"/>
                <w:sz w:val="22"/>
                <w:szCs w:val="22"/>
              </w:rPr>
              <w:t>?</w:t>
            </w:r>
            <w:r>
              <w:rPr>
                <w:rFonts w:cstheme="minorHAnsi"/>
                <w:sz w:val="22"/>
                <w:szCs w:val="22"/>
              </w:rPr>
              <w:t xml:space="preserve">  Jay</w:t>
            </w:r>
            <w:r w:rsidR="00782B8C">
              <w:rPr>
                <w:rFonts w:cstheme="minorHAnsi"/>
                <w:sz w:val="22"/>
                <w:szCs w:val="22"/>
              </w:rPr>
              <w:t xml:space="preserve"> Brooks</w:t>
            </w:r>
            <w:r>
              <w:rPr>
                <w:rFonts w:cstheme="minorHAnsi"/>
                <w:sz w:val="22"/>
                <w:szCs w:val="22"/>
              </w:rPr>
              <w:t xml:space="preserve"> explained that we could ask for a deep dive.</w:t>
            </w:r>
            <w:r w:rsidR="00F00D15">
              <w:rPr>
                <w:rFonts w:cstheme="minorHAnsi"/>
                <w:sz w:val="22"/>
                <w:szCs w:val="22"/>
              </w:rPr>
              <w:t xml:space="preserve">  Brain</w:t>
            </w:r>
            <w:r w:rsidR="00782B8C">
              <w:rPr>
                <w:rFonts w:cstheme="minorHAnsi"/>
                <w:sz w:val="22"/>
                <w:szCs w:val="22"/>
              </w:rPr>
              <w:t xml:space="preserve"> Richard</w:t>
            </w:r>
            <w:r w:rsidR="00F00D15">
              <w:rPr>
                <w:rFonts w:cstheme="minorHAnsi"/>
                <w:sz w:val="22"/>
                <w:szCs w:val="22"/>
              </w:rPr>
              <w:t xml:space="preserve"> explained a statistical adjustment model which would allow for context around performance metrics</w:t>
            </w:r>
            <w:r w:rsidR="004A5C47">
              <w:rPr>
                <w:rFonts w:cstheme="minorHAnsi"/>
                <w:sz w:val="22"/>
                <w:szCs w:val="22"/>
              </w:rPr>
              <w:t>.</w:t>
            </w:r>
          </w:p>
          <w:tbl>
            <w:tblPr>
              <w:tblStyle w:val="TableGrid"/>
              <w:tblW w:w="0" w:type="auto"/>
              <w:tblLayout w:type="fixed"/>
              <w:tblLook w:val="04A0" w:firstRow="1" w:lastRow="0" w:firstColumn="1" w:lastColumn="0" w:noHBand="0" w:noVBand="1"/>
            </w:tblPr>
            <w:tblGrid>
              <w:gridCol w:w="3108"/>
              <w:gridCol w:w="3109"/>
            </w:tblGrid>
            <w:tr w:rsidR="008254EE" w14:paraId="5BFA5162" w14:textId="77777777" w:rsidTr="00782B8C">
              <w:tc>
                <w:tcPr>
                  <w:tcW w:w="3108" w:type="dxa"/>
                </w:tcPr>
                <w:p w14:paraId="6FD25A91" w14:textId="7AB0E0FE" w:rsidR="008254EE" w:rsidRPr="00782B8C" w:rsidRDefault="008254EE" w:rsidP="00782B8C">
                  <w:pPr>
                    <w:pStyle w:val="ListParagraph"/>
                    <w:spacing w:after="180"/>
                    <w:ind w:left="0"/>
                    <w:rPr>
                      <w:rFonts w:cstheme="minorHAnsi"/>
                      <w:b/>
                      <w:bCs/>
                      <w:sz w:val="22"/>
                      <w:szCs w:val="22"/>
                    </w:rPr>
                  </w:pPr>
                  <w:r w:rsidRPr="00782B8C">
                    <w:rPr>
                      <w:rFonts w:cstheme="minorHAnsi"/>
                      <w:b/>
                      <w:bCs/>
                      <w:color w:val="000000" w:themeColor="text1"/>
                      <w:sz w:val="22"/>
                      <w:szCs w:val="22"/>
                    </w:rPr>
                    <w:t>Reporting Period</w:t>
                  </w:r>
                </w:p>
              </w:tc>
              <w:tc>
                <w:tcPr>
                  <w:tcW w:w="3109" w:type="dxa"/>
                </w:tcPr>
                <w:p w14:paraId="73E965FB" w14:textId="634F7511" w:rsidR="008254EE" w:rsidRPr="00782B8C" w:rsidRDefault="008254EE" w:rsidP="00782B8C">
                  <w:pPr>
                    <w:pStyle w:val="ListParagraph"/>
                    <w:spacing w:after="180"/>
                    <w:ind w:left="0"/>
                    <w:rPr>
                      <w:rFonts w:cstheme="minorHAnsi"/>
                      <w:b/>
                      <w:bCs/>
                      <w:sz w:val="22"/>
                      <w:szCs w:val="22"/>
                    </w:rPr>
                  </w:pPr>
                  <w:r w:rsidRPr="00782B8C">
                    <w:rPr>
                      <w:rFonts w:cstheme="minorHAnsi"/>
                      <w:b/>
                      <w:bCs/>
                      <w:sz w:val="22"/>
                      <w:szCs w:val="22"/>
                    </w:rPr>
                    <w:t>Update to CIC</w:t>
                  </w:r>
                </w:p>
              </w:tc>
            </w:tr>
            <w:tr w:rsidR="008254EE" w14:paraId="611A0D89" w14:textId="77777777" w:rsidTr="00782B8C">
              <w:tc>
                <w:tcPr>
                  <w:tcW w:w="3108" w:type="dxa"/>
                </w:tcPr>
                <w:p w14:paraId="2D10F88A" w14:textId="5C9325A4" w:rsidR="008254EE" w:rsidRDefault="008254EE" w:rsidP="008254EE">
                  <w:pPr>
                    <w:pStyle w:val="ListParagraph"/>
                    <w:spacing w:after="180"/>
                    <w:ind w:left="0"/>
                    <w:rPr>
                      <w:rFonts w:cstheme="minorHAnsi"/>
                      <w:sz w:val="22"/>
                      <w:szCs w:val="22"/>
                    </w:rPr>
                  </w:pPr>
                  <w:r>
                    <w:rPr>
                      <w:rFonts w:cstheme="minorHAnsi"/>
                      <w:sz w:val="22"/>
                      <w:szCs w:val="22"/>
                    </w:rPr>
                    <w:t>July-September</w:t>
                  </w:r>
                </w:p>
              </w:tc>
              <w:tc>
                <w:tcPr>
                  <w:tcW w:w="3109" w:type="dxa"/>
                </w:tcPr>
                <w:p w14:paraId="7F1B9B19" w14:textId="6D458024" w:rsidR="008254EE" w:rsidRDefault="008254EE" w:rsidP="008254EE">
                  <w:pPr>
                    <w:pStyle w:val="ListParagraph"/>
                    <w:spacing w:after="180"/>
                    <w:ind w:left="0"/>
                    <w:rPr>
                      <w:rFonts w:cstheme="minorHAnsi"/>
                      <w:sz w:val="22"/>
                      <w:szCs w:val="22"/>
                    </w:rPr>
                  </w:pPr>
                  <w:r>
                    <w:rPr>
                      <w:rFonts w:cstheme="minorHAnsi"/>
                      <w:sz w:val="22"/>
                      <w:szCs w:val="22"/>
                    </w:rPr>
                    <w:t>Oct. 15</w:t>
                  </w:r>
                  <w:r w:rsidRPr="008254EE">
                    <w:rPr>
                      <w:rFonts w:cstheme="minorHAnsi"/>
                      <w:sz w:val="22"/>
                      <w:szCs w:val="22"/>
                      <w:vertAlign w:val="superscript"/>
                    </w:rPr>
                    <w:t>th</w:t>
                  </w:r>
                  <w:r>
                    <w:rPr>
                      <w:rFonts w:cstheme="minorHAnsi"/>
                      <w:sz w:val="22"/>
                      <w:szCs w:val="22"/>
                    </w:rPr>
                    <w:t xml:space="preserve"> </w:t>
                  </w:r>
                </w:p>
              </w:tc>
            </w:tr>
            <w:tr w:rsidR="008254EE" w14:paraId="164ED2E4" w14:textId="77777777" w:rsidTr="00782B8C">
              <w:tc>
                <w:tcPr>
                  <w:tcW w:w="3108" w:type="dxa"/>
                </w:tcPr>
                <w:p w14:paraId="3F86198F" w14:textId="4ED689B3" w:rsidR="008254EE" w:rsidRDefault="008254EE" w:rsidP="008254EE">
                  <w:pPr>
                    <w:pStyle w:val="ListParagraph"/>
                    <w:spacing w:after="180"/>
                    <w:ind w:left="0"/>
                    <w:rPr>
                      <w:rFonts w:cstheme="minorHAnsi"/>
                      <w:sz w:val="22"/>
                      <w:szCs w:val="22"/>
                    </w:rPr>
                  </w:pPr>
                  <w:r>
                    <w:rPr>
                      <w:rFonts w:cstheme="minorHAnsi"/>
                      <w:sz w:val="22"/>
                      <w:szCs w:val="22"/>
                    </w:rPr>
                    <w:t>July – December</w:t>
                  </w:r>
                </w:p>
              </w:tc>
              <w:tc>
                <w:tcPr>
                  <w:tcW w:w="3109" w:type="dxa"/>
                </w:tcPr>
                <w:p w14:paraId="168F6628" w14:textId="5D61BE59" w:rsidR="008254EE" w:rsidRDefault="008254EE" w:rsidP="008254EE">
                  <w:pPr>
                    <w:pStyle w:val="ListParagraph"/>
                    <w:spacing w:after="180"/>
                    <w:ind w:left="0"/>
                    <w:rPr>
                      <w:rFonts w:cstheme="minorHAnsi"/>
                      <w:sz w:val="22"/>
                      <w:szCs w:val="22"/>
                    </w:rPr>
                  </w:pPr>
                  <w:r>
                    <w:rPr>
                      <w:rFonts w:cstheme="minorHAnsi"/>
                      <w:sz w:val="22"/>
                      <w:szCs w:val="22"/>
                    </w:rPr>
                    <w:t>Jan. 15</w:t>
                  </w:r>
                  <w:r w:rsidRPr="008254EE">
                    <w:rPr>
                      <w:rFonts w:cstheme="minorHAnsi"/>
                      <w:sz w:val="22"/>
                      <w:szCs w:val="22"/>
                      <w:vertAlign w:val="superscript"/>
                    </w:rPr>
                    <w:t>th</w:t>
                  </w:r>
                  <w:r>
                    <w:rPr>
                      <w:rFonts w:cstheme="minorHAnsi"/>
                      <w:sz w:val="22"/>
                      <w:szCs w:val="22"/>
                    </w:rPr>
                    <w:t xml:space="preserve"> </w:t>
                  </w:r>
                </w:p>
              </w:tc>
            </w:tr>
            <w:tr w:rsidR="008254EE" w14:paraId="647D7EBC" w14:textId="77777777" w:rsidTr="00782B8C">
              <w:tc>
                <w:tcPr>
                  <w:tcW w:w="3108" w:type="dxa"/>
                </w:tcPr>
                <w:p w14:paraId="68FD3DCE" w14:textId="7EFB4FCA" w:rsidR="008254EE" w:rsidRDefault="008254EE" w:rsidP="008254EE">
                  <w:pPr>
                    <w:pStyle w:val="ListParagraph"/>
                    <w:spacing w:after="180"/>
                    <w:ind w:left="0"/>
                    <w:rPr>
                      <w:rFonts w:cstheme="minorHAnsi"/>
                      <w:sz w:val="22"/>
                      <w:szCs w:val="22"/>
                    </w:rPr>
                  </w:pPr>
                  <w:r>
                    <w:rPr>
                      <w:rFonts w:cstheme="minorHAnsi"/>
                      <w:sz w:val="22"/>
                      <w:szCs w:val="22"/>
                    </w:rPr>
                    <w:t>July – March</w:t>
                  </w:r>
                </w:p>
              </w:tc>
              <w:tc>
                <w:tcPr>
                  <w:tcW w:w="3109" w:type="dxa"/>
                </w:tcPr>
                <w:p w14:paraId="563904E4" w14:textId="09CECB81" w:rsidR="008254EE" w:rsidRDefault="008254EE" w:rsidP="008254EE">
                  <w:pPr>
                    <w:pStyle w:val="ListParagraph"/>
                    <w:spacing w:after="180"/>
                    <w:ind w:left="0"/>
                    <w:rPr>
                      <w:rFonts w:cstheme="minorHAnsi"/>
                      <w:sz w:val="22"/>
                      <w:szCs w:val="22"/>
                    </w:rPr>
                  </w:pPr>
                  <w:r>
                    <w:rPr>
                      <w:rFonts w:cstheme="minorHAnsi"/>
                      <w:sz w:val="22"/>
                      <w:szCs w:val="22"/>
                    </w:rPr>
                    <w:t>Apr. 15</w:t>
                  </w:r>
                  <w:r w:rsidRPr="008254EE">
                    <w:rPr>
                      <w:rFonts w:cstheme="minorHAnsi"/>
                      <w:sz w:val="22"/>
                      <w:szCs w:val="22"/>
                      <w:vertAlign w:val="superscript"/>
                    </w:rPr>
                    <w:t>th</w:t>
                  </w:r>
                  <w:r>
                    <w:rPr>
                      <w:rFonts w:cstheme="minorHAnsi"/>
                      <w:sz w:val="22"/>
                      <w:szCs w:val="22"/>
                    </w:rPr>
                    <w:t xml:space="preserve"> </w:t>
                  </w:r>
                </w:p>
              </w:tc>
            </w:tr>
            <w:tr w:rsidR="008254EE" w14:paraId="437807C6" w14:textId="77777777" w:rsidTr="00782B8C">
              <w:tc>
                <w:tcPr>
                  <w:tcW w:w="3108" w:type="dxa"/>
                </w:tcPr>
                <w:p w14:paraId="61C17FF7" w14:textId="4E8E56E8" w:rsidR="008254EE" w:rsidRDefault="008254EE" w:rsidP="008254EE">
                  <w:pPr>
                    <w:pStyle w:val="ListParagraph"/>
                    <w:spacing w:after="180"/>
                    <w:ind w:left="0"/>
                    <w:rPr>
                      <w:rFonts w:cstheme="minorHAnsi"/>
                      <w:sz w:val="22"/>
                      <w:szCs w:val="22"/>
                    </w:rPr>
                  </w:pPr>
                  <w:r>
                    <w:rPr>
                      <w:rFonts w:cstheme="minorHAnsi"/>
                      <w:sz w:val="22"/>
                      <w:szCs w:val="22"/>
                    </w:rPr>
                    <w:t>July – June</w:t>
                  </w:r>
                </w:p>
              </w:tc>
              <w:tc>
                <w:tcPr>
                  <w:tcW w:w="3109" w:type="dxa"/>
                </w:tcPr>
                <w:p w14:paraId="57571972" w14:textId="406F6C9B" w:rsidR="008254EE" w:rsidRDefault="008254EE" w:rsidP="008254EE">
                  <w:pPr>
                    <w:pStyle w:val="ListParagraph"/>
                    <w:spacing w:after="180"/>
                    <w:ind w:left="0"/>
                    <w:rPr>
                      <w:rFonts w:cstheme="minorHAnsi"/>
                      <w:sz w:val="22"/>
                      <w:szCs w:val="22"/>
                    </w:rPr>
                  </w:pPr>
                  <w:r>
                    <w:rPr>
                      <w:rFonts w:cstheme="minorHAnsi"/>
                      <w:sz w:val="22"/>
                      <w:szCs w:val="22"/>
                    </w:rPr>
                    <w:t>*Sept. 15</w:t>
                  </w:r>
                  <w:r w:rsidRPr="008254EE">
                    <w:rPr>
                      <w:rFonts w:cstheme="minorHAnsi"/>
                      <w:sz w:val="22"/>
                      <w:szCs w:val="22"/>
                      <w:vertAlign w:val="superscript"/>
                    </w:rPr>
                    <w:t>th</w:t>
                  </w:r>
                  <w:r>
                    <w:rPr>
                      <w:rFonts w:cstheme="minorHAnsi"/>
                      <w:sz w:val="22"/>
                      <w:szCs w:val="22"/>
                    </w:rPr>
                    <w:t xml:space="preserve"> </w:t>
                  </w:r>
                </w:p>
              </w:tc>
            </w:tr>
          </w:tbl>
          <w:p w14:paraId="711DD833" w14:textId="062DEEEF" w:rsidR="008254EE" w:rsidRPr="00AC1BDF" w:rsidRDefault="008254EE" w:rsidP="008254EE">
            <w:pPr>
              <w:pStyle w:val="ListParagraph"/>
              <w:spacing w:after="180"/>
              <w:ind w:left="864"/>
              <w:rPr>
                <w:rFonts w:cstheme="minorHAnsi"/>
                <w:sz w:val="22"/>
                <w:szCs w:val="22"/>
              </w:rPr>
            </w:pPr>
          </w:p>
        </w:tc>
        <w:tc>
          <w:tcPr>
            <w:tcW w:w="1260" w:type="dxa"/>
            <w:tcBorders>
              <w:bottom w:val="single" w:sz="4" w:space="0" w:color="auto"/>
            </w:tcBorders>
            <w:vAlign w:val="center"/>
          </w:tcPr>
          <w:p w14:paraId="3F5DBEFD" w14:textId="77777777" w:rsidR="00AC1BDF" w:rsidRDefault="00AC1BDF" w:rsidP="006A2736">
            <w:pPr>
              <w:spacing w:after="180"/>
              <w:ind w:left="150"/>
              <w:rPr>
                <w:rFonts w:ascii="Calibri" w:hAnsi="Calibri" w:cs="Calibri"/>
                <w:sz w:val="22"/>
                <w:szCs w:val="22"/>
              </w:rPr>
            </w:pPr>
          </w:p>
          <w:p w14:paraId="3AD49A4C" w14:textId="77777777" w:rsidR="008254EE" w:rsidRDefault="008254EE" w:rsidP="006A2736">
            <w:pPr>
              <w:spacing w:after="180"/>
              <w:ind w:left="150"/>
              <w:rPr>
                <w:rFonts w:ascii="Calibri" w:hAnsi="Calibri" w:cs="Calibri"/>
                <w:sz w:val="22"/>
                <w:szCs w:val="22"/>
              </w:rPr>
            </w:pPr>
          </w:p>
          <w:p w14:paraId="1776CD84" w14:textId="77777777" w:rsidR="008254EE" w:rsidRDefault="008254EE" w:rsidP="006A2736">
            <w:pPr>
              <w:spacing w:after="180"/>
              <w:ind w:left="150"/>
              <w:rPr>
                <w:rFonts w:ascii="Calibri" w:hAnsi="Calibri" w:cs="Calibri"/>
                <w:sz w:val="22"/>
                <w:szCs w:val="22"/>
              </w:rPr>
            </w:pPr>
          </w:p>
          <w:p w14:paraId="5BDD5C5E" w14:textId="77777777" w:rsidR="008254EE" w:rsidRDefault="008254EE" w:rsidP="006A2736">
            <w:pPr>
              <w:spacing w:after="180"/>
              <w:ind w:left="150"/>
              <w:rPr>
                <w:rFonts w:ascii="Calibri" w:hAnsi="Calibri" w:cs="Calibri"/>
                <w:sz w:val="22"/>
                <w:szCs w:val="22"/>
              </w:rPr>
            </w:pPr>
          </w:p>
          <w:p w14:paraId="24A1F0EC" w14:textId="77777777" w:rsidR="008254EE" w:rsidRDefault="008254EE" w:rsidP="006A2736">
            <w:pPr>
              <w:spacing w:after="180"/>
              <w:ind w:left="150"/>
              <w:rPr>
                <w:rFonts w:ascii="Calibri" w:hAnsi="Calibri" w:cs="Calibri"/>
                <w:sz w:val="22"/>
                <w:szCs w:val="22"/>
              </w:rPr>
            </w:pPr>
          </w:p>
          <w:p w14:paraId="00D9559C" w14:textId="77777777" w:rsidR="008254EE" w:rsidRDefault="008254EE" w:rsidP="006A2736">
            <w:pPr>
              <w:spacing w:after="180"/>
              <w:ind w:left="150"/>
              <w:rPr>
                <w:rFonts w:ascii="Calibri" w:hAnsi="Calibri" w:cs="Calibri"/>
                <w:sz w:val="22"/>
                <w:szCs w:val="22"/>
              </w:rPr>
            </w:pPr>
          </w:p>
          <w:p w14:paraId="5C4DFBAF" w14:textId="77777777" w:rsidR="008254EE" w:rsidRDefault="008254EE" w:rsidP="006A2736">
            <w:pPr>
              <w:spacing w:after="180"/>
              <w:ind w:left="150"/>
              <w:rPr>
                <w:rFonts w:ascii="Calibri" w:hAnsi="Calibri" w:cs="Calibri"/>
                <w:sz w:val="22"/>
                <w:szCs w:val="22"/>
              </w:rPr>
            </w:pPr>
          </w:p>
          <w:p w14:paraId="15913F52" w14:textId="77777777" w:rsidR="008254EE" w:rsidRDefault="008254EE" w:rsidP="006A2736">
            <w:pPr>
              <w:spacing w:after="180"/>
              <w:ind w:left="150"/>
              <w:rPr>
                <w:rFonts w:ascii="Calibri" w:hAnsi="Calibri" w:cs="Calibri"/>
                <w:sz w:val="22"/>
                <w:szCs w:val="22"/>
              </w:rPr>
            </w:pPr>
          </w:p>
          <w:p w14:paraId="543AE2E4" w14:textId="77777777" w:rsidR="008254EE" w:rsidRDefault="008254EE" w:rsidP="006A2736">
            <w:pPr>
              <w:spacing w:after="180"/>
              <w:ind w:left="150"/>
              <w:rPr>
                <w:rFonts w:ascii="Calibri" w:hAnsi="Calibri" w:cs="Calibri"/>
                <w:sz w:val="22"/>
                <w:szCs w:val="22"/>
              </w:rPr>
            </w:pPr>
          </w:p>
          <w:p w14:paraId="20FC1D42" w14:textId="7D5A2016" w:rsidR="008254EE" w:rsidRDefault="008254EE" w:rsidP="008254EE">
            <w:pPr>
              <w:spacing w:after="180"/>
              <w:rPr>
                <w:rFonts w:ascii="Calibri" w:hAnsi="Calibri" w:cs="Calibri"/>
                <w:sz w:val="22"/>
                <w:szCs w:val="22"/>
              </w:rPr>
            </w:pPr>
          </w:p>
        </w:tc>
      </w:tr>
      <w:tr w:rsidR="001A4123" w:rsidRPr="008D2D73" w14:paraId="2DC6E8D2" w14:textId="77777777" w:rsidTr="00782B8C">
        <w:trPr>
          <w:trHeight w:val="432"/>
        </w:trPr>
        <w:tc>
          <w:tcPr>
            <w:tcW w:w="1330" w:type="dxa"/>
            <w:tcBorders>
              <w:top w:val="single" w:sz="4" w:space="0" w:color="auto"/>
              <w:bottom w:val="single" w:sz="4" w:space="0" w:color="auto"/>
            </w:tcBorders>
            <w:vAlign w:val="center"/>
          </w:tcPr>
          <w:p w14:paraId="2A109A6E" w14:textId="25171D4D" w:rsidR="001A4123" w:rsidRDefault="007001A4" w:rsidP="00920349">
            <w:pPr>
              <w:spacing w:after="180"/>
              <w:ind w:left="144"/>
              <w:rPr>
                <w:rFonts w:cstheme="minorHAnsi"/>
                <w:sz w:val="22"/>
                <w:szCs w:val="22"/>
              </w:rPr>
            </w:pPr>
            <w:r>
              <w:rPr>
                <w:rFonts w:cstheme="minorHAnsi"/>
                <w:sz w:val="22"/>
                <w:szCs w:val="22"/>
              </w:rPr>
              <w:t>2:10</w:t>
            </w:r>
            <w:r w:rsidR="001A4123">
              <w:rPr>
                <w:rFonts w:cstheme="minorHAnsi"/>
                <w:sz w:val="22"/>
                <w:szCs w:val="22"/>
              </w:rPr>
              <w:t xml:space="preserve"> PM</w:t>
            </w:r>
          </w:p>
        </w:tc>
        <w:tc>
          <w:tcPr>
            <w:tcW w:w="7040" w:type="dxa"/>
            <w:tcBorders>
              <w:top w:val="single" w:sz="4" w:space="0" w:color="auto"/>
              <w:bottom w:val="single" w:sz="4" w:space="0" w:color="auto"/>
            </w:tcBorders>
            <w:vAlign w:val="center"/>
          </w:tcPr>
          <w:p w14:paraId="2F90F2B5" w14:textId="77777777" w:rsidR="001A4123" w:rsidRDefault="00E529D6" w:rsidP="00DE385F">
            <w:pPr>
              <w:spacing w:after="180"/>
              <w:ind w:left="197"/>
              <w:rPr>
                <w:rFonts w:cstheme="minorHAnsi"/>
                <w:color w:val="auto"/>
                <w:sz w:val="22"/>
                <w:szCs w:val="22"/>
              </w:rPr>
            </w:pPr>
            <w:r>
              <w:rPr>
                <w:rFonts w:cstheme="minorHAnsi"/>
                <w:color w:val="auto"/>
                <w:sz w:val="22"/>
                <w:szCs w:val="22"/>
              </w:rPr>
              <w:t>Update on Committee Membership</w:t>
            </w:r>
          </w:p>
          <w:p w14:paraId="5A012FD2" w14:textId="43013CB2" w:rsidR="00F00D15" w:rsidRPr="0072596C" w:rsidRDefault="00F00D15" w:rsidP="00DE385F">
            <w:pPr>
              <w:spacing w:after="180"/>
              <w:ind w:left="197"/>
              <w:rPr>
                <w:rFonts w:cstheme="minorHAnsi"/>
                <w:color w:val="auto"/>
                <w:sz w:val="22"/>
                <w:szCs w:val="22"/>
              </w:rPr>
            </w:pPr>
            <w:r>
              <w:rPr>
                <w:rFonts w:cstheme="minorHAnsi"/>
                <w:color w:val="auto"/>
                <w:sz w:val="22"/>
                <w:szCs w:val="22"/>
              </w:rPr>
              <w:t>Marlon</w:t>
            </w:r>
            <w:r w:rsidR="00782B8C">
              <w:rPr>
                <w:rFonts w:cstheme="minorHAnsi"/>
                <w:color w:val="auto"/>
                <w:sz w:val="22"/>
                <w:szCs w:val="22"/>
              </w:rPr>
              <w:t xml:space="preserve"> McClinton</w:t>
            </w:r>
            <w:r>
              <w:rPr>
                <w:rFonts w:cstheme="minorHAnsi"/>
                <w:color w:val="auto"/>
                <w:sz w:val="22"/>
                <w:szCs w:val="22"/>
              </w:rPr>
              <w:t xml:space="preserve"> will be looking to some of his colleagues</w:t>
            </w:r>
            <w:r w:rsidR="00782B8C">
              <w:rPr>
                <w:rFonts w:cstheme="minorHAnsi"/>
                <w:color w:val="auto"/>
                <w:sz w:val="22"/>
                <w:szCs w:val="22"/>
              </w:rPr>
              <w:t xml:space="preserve"> to join the committee</w:t>
            </w:r>
            <w:r>
              <w:rPr>
                <w:rFonts w:cstheme="minorHAnsi"/>
                <w:color w:val="auto"/>
                <w:sz w:val="22"/>
                <w:szCs w:val="22"/>
              </w:rPr>
              <w:t xml:space="preserve">.  Members can be from outside the IWIB.  </w:t>
            </w:r>
            <w:proofErr w:type="spellStart"/>
            <w:r>
              <w:rPr>
                <w:rFonts w:cstheme="minorHAnsi"/>
                <w:color w:val="auto"/>
                <w:sz w:val="22"/>
                <w:szCs w:val="22"/>
              </w:rPr>
              <w:t>Aime’e</w:t>
            </w:r>
            <w:proofErr w:type="spellEnd"/>
            <w:r>
              <w:rPr>
                <w:rFonts w:cstheme="minorHAnsi"/>
                <w:color w:val="auto"/>
                <w:sz w:val="22"/>
                <w:szCs w:val="22"/>
              </w:rPr>
              <w:t xml:space="preserve"> </w:t>
            </w:r>
            <w:r w:rsidR="00782B8C">
              <w:rPr>
                <w:rFonts w:cstheme="minorHAnsi"/>
                <w:color w:val="auto"/>
                <w:sz w:val="22"/>
                <w:szCs w:val="22"/>
              </w:rPr>
              <w:t xml:space="preserve">Julian </w:t>
            </w:r>
            <w:r>
              <w:rPr>
                <w:rFonts w:cstheme="minorHAnsi"/>
                <w:color w:val="auto"/>
                <w:sz w:val="22"/>
                <w:szCs w:val="22"/>
              </w:rPr>
              <w:t>suggested directly asking</w:t>
            </w:r>
            <w:r w:rsidR="00782B8C">
              <w:rPr>
                <w:rFonts w:cstheme="minorHAnsi"/>
                <w:color w:val="auto"/>
                <w:sz w:val="22"/>
                <w:szCs w:val="22"/>
              </w:rPr>
              <w:t xml:space="preserve"> </w:t>
            </w:r>
            <w:r>
              <w:rPr>
                <w:rFonts w:cstheme="minorHAnsi"/>
                <w:color w:val="auto"/>
                <w:sz w:val="22"/>
                <w:szCs w:val="22"/>
              </w:rPr>
              <w:t>potential member</w:t>
            </w:r>
            <w:r w:rsidR="00782B8C">
              <w:rPr>
                <w:rFonts w:cstheme="minorHAnsi"/>
                <w:color w:val="auto"/>
                <w:sz w:val="22"/>
                <w:szCs w:val="22"/>
              </w:rPr>
              <w:t>s to join</w:t>
            </w:r>
            <w:r>
              <w:rPr>
                <w:rFonts w:cstheme="minorHAnsi"/>
                <w:color w:val="auto"/>
                <w:sz w:val="22"/>
                <w:szCs w:val="22"/>
              </w:rPr>
              <w:t>.</w:t>
            </w:r>
          </w:p>
        </w:tc>
        <w:tc>
          <w:tcPr>
            <w:tcW w:w="1260" w:type="dxa"/>
            <w:tcBorders>
              <w:top w:val="single" w:sz="4" w:space="0" w:color="auto"/>
              <w:bottom w:val="single" w:sz="4" w:space="0" w:color="auto"/>
            </w:tcBorders>
            <w:vAlign w:val="center"/>
          </w:tcPr>
          <w:p w14:paraId="7A947E87" w14:textId="6B5CF03C" w:rsidR="001A4123" w:rsidRDefault="00E529D6" w:rsidP="00920349">
            <w:pPr>
              <w:spacing w:after="180"/>
              <w:ind w:left="144"/>
              <w:rPr>
                <w:rFonts w:ascii="Calibri" w:hAnsi="Calibri" w:cs="Calibri"/>
                <w:sz w:val="22"/>
                <w:szCs w:val="22"/>
              </w:rPr>
            </w:pPr>
            <w:r>
              <w:rPr>
                <w:rFonts w:ascii="Calibri" w:hAnsi="Calibri" w:cs="Calibri"/>
                <w:sz w:val="22"/>
                <w:szCs w:val="22"/>
              </w:rPr>
              <w:t>Marlon McClinton</w:t>
            </w:r>
          </w:p>
        </w:tc>
      </w:tr>
      <w:tr w:rsidR="00D0550B" w:rsidRPr="008D2D73" w14:paraId="7A1A8135" w14:textId="77777777" w:rsidTr="00782B8C">
        <w:trPr>
          <w:trHeight w:val="432"/>
        </w:trPr>
        <w:tc>
          <w:tcPr>
            <w:tcW w:w="1330" w:type="dxa"/>
            <w:tcBorders>
              <w:top w:val="single" w:sz="4" w:space="0" w:color="auto"/>
              <w:bottom w:val="nil"/>
            </w:tcBorders>
          </w:tcPr>
          <w:p w14:paraId="3E13B8B1" w14:textId="04FFA6F6" w:rsidR="00D0550B" w:rsidRPr="0072596C" w:rsidRDefault="007001A4" w:rsidP="004F3224">
            <w:pPr>
              <w:spacing w:after="180"/>
              <w:ind w:left="144"/>
              <w:rPr>
                <w:rFonts w:cstheme="minorHAnsi"/>
                <w:color w:val="0D0D0D" w:themeColor="text1" w:themeTint="F2"/>
                <w:sz w:val="22"/>
                <w:szCs w:val="22"/>
              </w:rPr>
            </w:pPr>
            <w:r>
              <w:rPr>
                <w:rFonts w:cstheme="minorHAnsi"/>
                <w:color w:val="0D0D0D" w:themeColor="text1" w:themeTint="F2"/>
                <w:sz w:val="22"/>
                <w:szCs w:val="22"/>
              </w:rPr>
              <w:t>2:</w:t>
            </w:r>
            <w:r w:rsidR="00E529D6">
              <w:rPr>
                <w:rFonts w:cstheme="minorHAnsi"/>
                <w:color w:val="0D0D0D" w:themeColor="text1" w:themeTint="F2"/>
                <w:sz w:val="22"/>
                <w:szCs w:val="22"/>
              </w:rPr>
              <w:t>15</w:t>
            </w:r>
            <w:r w:rsidR="009A09CE">
              <w:rPr>
                <w:rFonts w:cstheme="minorHAnsi"/>
                <w:color w:val="0D0D0D" w:themeColor="text1" w:themeTint="F2"/>
                <w:sz w:val="22"/>
                <w:szCs w:val="22"/>
              </w:rPr>
              <w:t xml:space="preserve"> PM</w:t>
            </w:r>
          </w:p>
        </w:tc>
        <w:tc>
          <w:tcPr>
            <w:tcW w:w="7040" w:type="dxa"/>
            <w:tcBorders>
              <w:top w:val="single" w:sz="4" w:space="0" w:color="auto"/>
              <w:bottom w:val="nil"/>
            </w:tcBorders>
          </w:tcPr>
          <w:p w14:paraId="1F4FEF9F" w14:textId="77777777" w:rsidR="000C512D" w:rsidRDefault="00655972" w:rsidP="004F3224">
            <w:pPr>
              <w:spacing w:after="180"/>
              <w:ind w:left="197"/>
              <w:rPr>
                <w:rFonts w:cstheme="minorHAnsi"/>
                <w:color w:val="auto"/>
                <w:sz w:val="22"/>
                <w:szCs w:val="22"/>
              </w:rPr>
            </w:pPr>
            <w:r w:rsidRPr="0072596C">
              <w:rPr>
                <w:rFonts w:cstheme="minorHAnsi"/>
                <w:color w:val="auto"/>
                <w:sz w:val="22"/>
                <w:szCs w:val="22"/>
              </w:rPr>
              <w:t>New Business</w:t>
            </w:r>
            <w:r w:rsidR="001A4123">
              <w:rPr>
                <w:rFonts w:cstheme="minorHAnsi"/>
                <w:color w:val="auto"/>
                <w:sz w:val="22"/>
                <w:szCs w:val="22"/>
              </w:rPr>
              <w:t xml:space="preserve"> / </w:t>
            </w:r>
            <w:r w:rsidR="001A4123" w:rsidRPr="0072596C">
              <w:rPr>
                <w:rFonts w:cstheme="minorHAnsi"/>
                <w:color w:val="auto"/>
                <w:sz w:val="22"/>
                <w:szCs w:val="22"/>
              </w:rPr>
              <w:t>Old Business</w:t>
            </w:r>
          </w:p>
          <w:p w14:paraId="461442FD" w14:textId="633F986F" w:rsidR="00DD6361" w:rsidRDefault="00DD6361" w:rsidP="004F3224">
            <w:pPr>
              <w:spacing w:after="180"/>
              <w:ind w:left="197"/>
              <w:rPr>
                <w:rFonts w:cstheme="minorHAnsi"/>
                <w:color w:val="0D0D0D" w:themeColor="text1" w:themeTint="F2"/>
                <w:sz w:val="22"/>
                <w:szCs w:val="22"/>
              </w:rPr>
            </w:pPr>
            <w:r>
              <w:rPr>
                <w:rFonts w:cstheme="minorHAnsi"/>
                <w:color w:val="0D0D0D" w:themeColor="text1" w:themeTint="F2"/>
                <w:sz w:val="22"/>
                <w:szCs w:val="22"/>
              </w:rPr>
              <w:lastRenderedPageBreak/>
              <w:t xml:space="preserve">September Board Meeting – </w:t>
            </w:r>
            <w:proofErr w:type="spellStart"/>
            <w:r>
              <w:rPr>
                <w:rFonts w:cstheme="minorHAnsi"/>
                <w:color w:val="0D0D0D" w:themeColor="text1" w:themeTint="F2"/>
                <w:sz w:val="22"/>
                <w:szCs w:val="22"/>
              </w:rPr>
              <w:t>Aime’e</w:t>
            </w:r>
            <w:proofErr w:type="spellEnd"/>
            <w:r>
              <w:rPr>
                <w:rFonts w:cstheme="minorHAnsi"/>
                <w:color w:val="0D0D0D" w:themeColor="text1" w:themeTint="F2"/>
                <w:sz w:val="22"/>
                <w:szCs w:val="22"/>
              </w:rPr>
              <w:t xml:space="preserve"> Julian</w:t>
            </w:r>
          </w:p>
          <w:p w14:paraId="19C7BB95" w14:textId="15D4BB2C" w:rsidR="00DD6361" w:rsidRDefault="00782B8C" w:rsidP="004F3224">
            <w:pPr>
              <w:spacing w:after="180"/>
              <w:ind w:left="197"/>
              <w:rPr>
                <w:rFonts w:cstheme="minorHAnsi"/>
                <w:color w:val="0D0D0D" w:themeColor="text1" w:themeTint="F2"/>
                <w:sz w:val="22"/>
                <w:szCs w:val="22"/>
              </w:rPr>
            </w:pPr>
            <w:r>
              <w:rPr>
                <w:rFonts w:cstheme="minorHAnsi"/>
                <w:color w:val="0D0D0D" w:themeColor="text1" w:themeTint="F2"/>
                <w:sz w:val="22"/>
                <w:szCs w:val="22"/>
              </w:rPr>
              <w:t>The September Board meeting will be in person, as will the CIC meeting.</w:t>
            </w:r>
          </w:p>
          <w:p w14:paraId="7159DE85" w14:textId="1E635813" w:rsidR="004F3224" w:rsidRDefault="004F3224" w:rsidP="004F3224">
            <w:pPr>
              <w:spacing w:after="180"/>
              <w:ind w:left="197"/>
              <w:rPr>
                <w:rFonts w:cstheme="minorHAnsi"/>
                <w:color w:val="0D0D0D" w:themeColor="text1" w:themeTint="F2"/>
                <w:sz w:val="22"/>
                <w:szCs w:val="22"/>
              </w:rPr>
            </w:pPr>
            <w:r>
              <w:rPr>
                <w:rFonts w:cstheme="minorHAnsi"/>
                <w:color w:val="0D0D0D" w:themeColor="text1" w:themeTint="F2"/>
                <w:sz w:val="22"/>
                <w:szCs w:val="22"/>
              </w:rPr>
              <w:t>Discuss</w:t>
            </w:r>
            <w:r w:rsidR="00782B8C">
              <w:rPr>
                <w:rFonts w:cstheme="minorHAnsi"/>
                <w:color w:val="0D0D0D" w:themeColor="text1" w:themeTint="F2"/>
                <w:sz w:val="22"/>
                <w:szCs w:val="22"/>
              </w:rPr>
              <w:t>ed</w:t>
            </w:r>
            <w:r>
              <w:rPr>
                <w:rFonts w:cstheme="minorHAnsi"/>
                <w:color w:val="0D0D0D" w:themeColor="text1" w:themeTint="F2"/>
                <w:sz w:val="22"/>
                <w:szCs w:val="22"/>
              </w:rPr>
              <w:t xml:space="preserve"> ETPL (Eligible Training Provider List) membership – looking for any CIC volunteers as members</w:t>
            </w:r>
          </w:p>
          <w:p w14:paraId="536F36BC" w14:textId="7C6CD7A1" w:rsidR="00DD6361" w:rsidRPr="0072596C" w:rsidRDefault="00DD6361" w:rsidP="004F3224">
            <w:pPr>
              <w:spacing w:after="180"/>
              <w:ind w:left="197"/>
              <w:rPr>
                <w:rFonts w:cstheme="minorHAnsi"/>
                <w:color w:val="0D0D0D" w:themeColor="text1" w:themeTint="F2"/>
                <w:sz w:val="22"/>
                <w:szCs w:val="22"/>
              </w:rPr>
            </w:pPr>
            <w:r>
              <w:rPr>
                <w:rFonts w:cstheme="minorHAnsi"/>
                <w:color w:val="0D0D0D" w:themeColor="text1" w:themeTint="F2"/>
                <w:sz w:val="22"/>
                <w:szCs w:val="22"/>
              </w:rPr>
              <w:t>Lisa</w:t>
            </w:r>
            <w:r w:rsidR="00782B8C">
              <w:rPr>
                <w:rFonts w:cstheme="minorHAnsi"/>
                <w:color w:val="0D0D0D" w:themeColor="text1" w:themeTint="F2"/>
                <w:sz w:val="22"/>
                <w:szCs w:val="22"/>
              </w:rPr>
              <w:t xml:space="preserve"> Jones mentioned </w:t>
            </w:r>
            <w:r>
              <w:rPr>
                <w:rFonts w:cstheme="minorHAnsi"/>
                <w:color w:val="0D0D0D" w:themeColor="text1" w:themeTint="F2"/>
                <w:sz w:val="22"/>
                <w:szCs w:val="22"/>
              </w:rPr>
              <w:t xml:space="preserve">updating </w:t>
            </w:r>
            <w:r w:rsidR="00782B8C">
              <w:rPr>
                <w:rFonts w:cstheme="minorHAnsi"/>
                <w:color w:val="0D0D0D" w:themeColor="text1" w:themeTint="F2"/>
                <w:sz w:val="22"/>
                <w:szCs w:val="22"/>
              </w:rPr>
              <w:t xml:space="preserve">the </w:t>
            </w:r>
            <w:r>
              <w:rPr>
                <w:rFonts w:cstheme="minorHAnsi"/>
                <w:color w:val="0D0D0D" w:themeColor="text1" w:themeTint="F2"/>
                <w:sz w:val="22"/>
                <w:szCs w:val="22"/>
              </w:rPr>
              <w:t>ETPL with equity tool</w:t>
            </w:r>
            <w:r w:rsidR="00782B8C">
              <w:rPr>
                <w:rFonts w:cstheme="minorHAnsi"/>
                <w:color w:val="0D0D0D" w:themeColor="text1" w:themeTint="F2"/>
                <w:sz w:val="22"/>
                <w:szCs w:val="22"/>
              </w:rPr>
              <w:t>s</w:t>
            </w:r>
            <w:r>
              <w:rPr>
                <w:rFonts w:cstheme="minorHAnsi"/>
                <w:color w:val="0D0D0D" w:themeColor="text1" w:themeTint="F2"/>
                <w:sz w:val="22"/>
                <w:szCs w:val="22"/>
              </w:rPr>
              <w:t>.</w:t>
            </w:r>
            <w:r w:rsidR="00782B8C">
              <w:rPr>
                <w:rFonts w:cstheme="minorHAnsi"/>
                <w:color w:val="0D0D0D" w:themeColor="text1" w:themeTint="F2"/>
                <w:sz w:val="22"/>
                <w:szCs w:val="22"/>
              </w:rPr>
              <w:t xml:space="preserve">  She a</w:t>
            </w:r>
            <w:r>
              <w:rPr>
                <w:rFonts w:cstheme="minorHAnsi"/>
                <w:color w:val="0D0D0D" w:themeColor="text1" w:themeTint="F2"/>
                <w:sz w:val="22"/>
                <w:szCs w:val="22"/>
              </w:rPr>
              <w:t>sked for volunteers</w:t>
            </w:r>
            <w:r w:rsidR="00782B8C">
              <w:rPr>
                <w:rFonts w:cstheme="minorHAnsi"/>
                <w:color w:val="0D0D0D" w:themeColor="text1" w:themeTint="F2"/>
                <w:sz w:val="22"/>
                <w:szCs w:val="22"/>
              </w:rPr>
              <w:t xml:space="preserve"> from the CIC to join that </w:t>
            </w:r>
            <w:proofErr w:type="gramStart"/>
            <w:r w:rsidR="00782B8C">
              <w:rPr>
                <w:rFonts w:cstheme="minorHAnsi"/>
                <w:color w:val="0D0D0D" w:themeColor="text1" w:themeTint="F2"/>
                <w:sz w:val="22"/>
                <w:szCs w:val="22"/>
              </w:rPr>
              <w:t>effort.</w:t>
            </w:r>
            <w:r>
              <w:rPr>
                <w:rFonts w:cstheme="minorHAnsi"/>
                <w:color w:val="0D0D0D" w:themeColor="text1" w:themeTint="F2"/>
                <w:sz w:val="22"/>
                <w:szCs w:val="22"/>
              </w:rPr>
              <w:t>.</w:t>
            </w:r>
            <w:proofErr w:type="gramEnd"/>
          </w:p>
        </w:tc>
        <w:tc>
          <w:tcPr>
            <w:tcW w:w="1260" w:type="dxa"/>
            <w:tcBorders>
              <w:top w:val="single" w:sz="4" w:space="0" w:color="auto"/>
              <w:bottom w:val="nil"/>
            </w:tcBorders>
          </w:tcPr>
          <w:p w14:paraId="6C93B884" w14:textId="7CD995D1" w:rsidR="00D0550B" w:rsidRPr="00BB0BDC" w:rsidRDefault="004F3224" w:rsidP="004F3224">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lastRenderedPageBreak/>
              <w:t>Marlon McClinton</w:t>
            </w:r>
          </w:p>
        </w:tc>
      </w:tr>
      <w:tr w:rsidR="001A4123" w:rsidRPr="008D2D73" w14:paraId="680E0021" w14:textId="77777777" w:rsidTr="00782B8C">
        <w:trPr>
          <w:trHeight w:val="432"/>
        </w:trPr>
        <w:tc>
          <w:tcPr>
            <w:tcW w:w="1330" w:type="dxa"/>
            <w:tcBorders>
              <w:top w:val="single" w:sz="4" w:space="0" w:color="auto"/>
              <w:bottom w:val="single" w:sz="4" w:space="0" w:color="auto"/>
            </w:tcBorders>
          </w:tcPr>
          <w:p w14:paraId="4B9FC6DC" w14:textId="6389CCAD" w:rsidR="001A4123" w:rsidRPr="0072596C" w:rsidRDefault="001A4123" w:rsidP="00782B8C">
            <w:pPr>
              <w:spacing w:after="180"/>
              <w:ind w:left="144"/>
              <w:rPr>
                <w:rFonts w:cstheme="minorHAnsi"/>
                <w:sz w:val="22"/>
                <w:szCs w:val="22"/>
              </w:rPr>
            </w:pPr>
            <w:r>
              <w:rPr>
                <w:rFonts w:cstheme="minorHAnsi"/>
                <w:sz w:val="22"/>
                <w:szCs w:val="22"/>
              </w:rPr>
              <w:t>2:25 PM</w:t>
            </w:r>
          </w:p>
        </w:tc>
        <w:tc>
          <w:tcPr>
            <w:tcW w:w="7040" w:type="dxa"/>
            <w:tcBorders>
              <w:top w:val="single" w:sz="4" w:space="0" w:color="auto"/>
              <w:bottom w:val="single" w:sz="4" w:space="0" w:color="auto"/>
            </w:tcBorders>
          </w:tcPr>
          <w:p w14:paraId="3FF4A00F" w14:textId="77777777" w:rsidR="001A4123" w:rsidRDefault="001A4123" w:rsidP="00782B8C">
            <w:pPr>
              <w:spacing w:after="180"/>
              <w:ind w:left="197"/>
            </w:pPr>
            <w:r>
              <w:t>Public Comment</w:t>
            </w:r>
          </w:p>
          <w:p w14:paraId="4B9CD437" w14:textId="3175659E" w:rsidR="00782B8C" w:rsidRDefault="00782B8C" w:rsidP="00782B8C">
            <w:pPr>
              <w:spacing w:after="180"/>
              <w:ind w:left="197"/>
            </w:pPr>
            <w:r>
              <w:t>There was no public comment.</w:t>
            </w:r>
          </w:p>
        </w:tc>
        <w:tc>
          <w:tcPr>
            <w:tcW w:w="1260" w:type="dxa"/>
            <w:tcBorders>
              <w:top w:val="single" w:sz="4" w:space="0" w:color="auto"/>
              <w:bottom w:val="single" w:sz="4" w:space="0" w:color="auto"/>
            </w:tcBorders>
          </w:tcPr>
          <w:p w14:paraId="5A862A34" w14:textId="513BE258" w:rsidR="001A4123" w:rsidRPr="00BB0BDC" w:rsidRDefault="00127D88" w:rsidP="00782B8C">
            <w:pPr>
              <w:spacing w:after="180"/>
              <w:ind w:left="144"/>
              <w:rPr>
                <w:rFonts w:ascii="Calibri" w:hAnsi="Calibri" w:cs="Calibri"/>
                <w:sz w:val="22"/>
                <w:szCs w:val="22"/>
              </w:rPr>
            </w:pPr>
            <w:r>
              <w:rPr>
                <w:rFonts w:ascii="Calibri" w:hAnsi="Calibri" w:cs="Calibri"/>
                <w:sz w:val="22"/>
                <w:szCs w:val="22"/>
              </w:rPr>
              <w:t>Marlon McClinton</w:t>
            </w:r>
          </w:p>
        </w:tc>
      </w:tr>
      <w:tr w:rsidR="00D0550B" w:rsidRPr="008D2D73" w14:paraId="7C48D6DC" w14:textId="77777777" w:rsidTr="00782B8C">
        <w:trPr>
          <w:trHeight w:val="432"/>
        </w:trPr>
        <w:tc>
          <w:tcPr>
            <w:tcW w:w="1330" w:type="dxa"/>
            <w:tcBorders>
              <w:top w:val="single" w:sz="4" w:space="0" w:color="auto"/>
            </w:tcBorders>
            <w:vAlign w:val="center"/>
          </w:tcPr>
          <w:p w14:paraId="0899A042" w14:textId="25A40F86" w:rsidR="00D0550B" w:rsidRPr="0072596C" w:rsidRDefault="00802E37" w:rsidP="00920349">
            <w:pPr>
              <w:spacing w:after="180"/>
              <w:ind w:left="144"/>
              <w:rPr>
                <w:rFonts w:cstheme="minorHAnsi"/>
                <w:color w:val="0D0D0D" w:themeColor="text1" w:themeTint="F2"/>
                <w:sz w:val="22"/>
                <w:szCs w:val="22"/>
              </w:rPr>
            </w:pPr>
            <w:r>
              <w:rPr>
                <w:rFonts w:cstheme="minorHAnsi"/>
                <w:sz w:val="22"/>
                <w:szCs w:val="22"/>
              </w:rPr>
              <w:t>2:</w:t>
            </w:r>
            <w:r w:rsidR="00C05D77">
              <w:rPr>
                <w:rFonts w:cstheme="minorHAnsi"/>
                <w:sz w:val="22"/>
                <w:szCs w:val="22"/>
              </w:rPr>
              <w:t>30</w:t>
            </w:r>
            <w:r w:rsidR="009A09CE">
              <w:rPr>
                <w:rFonts w:cstheme="minorHAnsi"/>
                <w:sz w:val="22"/>
                <w:szCs w:val="22"/>
              </w:rPr>
              <w:t xml:space="preserve"> P</w:t>
            </w:r>
            <w:r w:rsidR="00CF38D4" w:rsidRPr="0072596C">
              <w:rPr>
                <w:rFonts w:cstheme="minorHAnsi"/>
                <w:sz w:val="22"/>
                <w:szCs w:val="22"/>
              </w:rPr>
              <w:t>M</w:t>
            </w:r>
          </w:p>
        </w:tc>
        <w:tc>
          <w:tcPr>
            <w:tcW w:w="7040" w:type="dxa"/>
            <w:tcBorders>
              <w:top w:val="single" w:sz="4" w:space="0" w:color="auto"/>
            </w:tcBorders>
            <w:vAlign w:val="center"/>
          </w:tcPr>
          <w:sdt>
            <w:sdtPr>
              <w:rPr>
                <w:rFonts w:cstheme="minorHAnsi"/>
                <w:sz w:val="22"/>
                <w:szCs w:val="22"/>
              </w:rPr>
              <w:alias w:val="Enter item here:"/>
              <w:tag w:val="Enter item here:"/>
              <w:id w:val="1623811241"/>
              <w:placeholder>
                <w:docPart w:val="0C1BA5EAF646E34C8985941BF7F63BC5"/>
              </w:placeholder>
              <w:temporary/>
              <w:showingPlcHdr/>
              <w15:appearance w15:val="hidden"/>
            </w:sdtPr>
            <w:sdtEndPr/>
            <w:sdtContent>
              <w:p w14:paraId="49304D03" w14:textId="77777777" w:rsidR="00D0550B" w:rsidRDefault="00D0550B" w:rsidP="00920349">
                <w:pPr>
                  <w:spacing w:after="180"/>
                  <w:ind w:left="144"/>
                  <w:rPr>
                    <w:rFonts w:cstheme="minorHAnsi"/>
                    <w:sz w:val="22"/>
                    <w:szCs w:val="22"/>
                  </w:rPr>
                </w:pPr>
                <w:r w:rsidRPr="0072596C">
                  <w:rPr>
                    <w:rFonts w:cstheme="minorHAnsi"/>
                    <w:color w:val="0D0D0D" w:themeColor="text1" w:themeTint="F2"/>
                    <w:sz w:val="22"/>
                    <w:szCs w:val="22"/>
                  </w:rPr>
                  <w:t>Adjournment</w:t>
                </w:r>
              </w:p>
            </w:sdtContent>
          </w:sdt>
          <w:p w14:paraId="08A5BD00" w14:textId="71515E32" w:rsidR="00DD6361" w:rsidRPr="0072596C" w:rsidRDefault="00DD6361" w:rsidP="00920349">
            <w:pPr>
              <w:spacing w:after="180"/>
              <w:ind w:left="144"/>
              <w:rPr>
                <w:rFonts w:cstheme="minorHAnsi"/>
                <w:color w:val="0D0D0D" w:themeColor="text1" w:themeTint="F2"/>
                <w:sz w:val="22"/>
                <w:szCs w:val="22"/>
              </w:rPr>
            </w:pPr>
            <w:r>
              <w:rPr>
                <w:rFonts w:cstheme="minorHAnsi"/>
                <w:sz w:val="22"/>
                <w:szCs w:val="22"/>
              </w:rPr>
              <w:t xml:space="preserve">Andrew </w:t>
            </w:r>
            <w:r w:rsidR="00782B8C">
              <w:rPr>
                <w:rFonts w:cstheme="minorHAnsi"/>
                <w:sz w:val="22"/>
                <w:szCs w:val="22"/>
              </w:rPr>
              <w:t xml:space="preserve">Warrington moved to </w:t>
            </w:r>
            <w:r>
              <w:rPr>
                <w:rFonts w:cstheme="minorHAnsi"/>
                <w:sz w:val="22"/>
                <w:szCs w:val="22"/>
              </w:rPr>
              <w:t>adjourn</w:t>
            </w:r>
            <w:r w:rsidR="00782B8C">
              <w:rPr>
                <w:rFonts w:cstheme="minorHAnsi"/>
                <w:sz w:val="22"/>
                <w:szCs w:val="22"/>
              </w:rPr>
              <w:t xml:space="preserve"> the meeting.</w:t>
            </w:r>
            <w:r>
              <w:rPr>
                <w:rFonts w:cstheme="minorHAnsi"/>
                <w:sz w:val="22"/>
                <w:szCs w:val="22"/>
              </w:rPr>
              <w:t xml:space="preserve"> </w:t>
            </w:r>
            <w:r w:rsidR="00782B8C">
              <w:rPr>
                <w:rFonts w:cstheme="minorHAnsi"/>
                <w:sz w:val="22"/>
                <w:szCs w:val="22"/>
              </w:rPr>
              <w:t>T</w:t>
            </w:r>
            <w:r>
              <w:rPr>
                <w:rFonts w:cstheme="minorHAnsi"/>
                <w:sz w:val="22"/>
                <w:szCs w:val="22"/>
              </w:rPr>
              <w:t>om</w:t>
            </w:r>
            <w:r w:rsidR="00782B8C">
              <w:rPr>
                <w:rFonts w:cstheme="minorHAnsi"/>
                <w:sz w:val="22"/>
                <w:szCs w:val="22"/>
              </w:rPr>
              <w:t xml:space="preserve"> Hacker</w:t>
            </w:r>
            <w:r>
              <w:rPr>
                <w:rFonts w:cstheme="minorHAnsi"/>
                <w:sz w:val="22"/>
                <w:szCs w:val="22"/>
              </w:rPr>
              <w:t xml:space="preserve"> second</w:t>
            </w:r>
            <w:r w:rsidR="00782B8C">
              <w:rPr>
                <w:rFonts w:cstheme="minorHAnsi"/>
                <w:sz w:val="22"/>
                <w:szCs w:val="22"/>
              </w:rPr>
              <w:t>ed</w:t>
            </w:r>
            <w:r>
              <w:rPr>
                <w:rFonts w:cstheme="minorHAnsi"/>
                <w:sz w:val="22"/>
                <w:szCs w:val="22"/>
              </w:rPr>
              <w:t>.</w:t>
            </w:r>
          </w:p>
        </w:tc>
        <w:tc>
          <w:tcPr>
            <w:tcW w:w="1260" w:type="dxa"/>
            <w:tcBorders>
              <w:top w:val="single" w:sz="4" w:space="0" w:color="auto"/>
            </w:tcBorders>
            <w:vAlign w:val="center"/>
          </w:tcPr>
          <w:p w14:paraId="5950653E" w14:textId="2A340BC3" w:rsidR="00D0550B" w:rsidRPr="00BB0BDC" w:rsidRDefault="009A09CE" w:rsidP="00920349">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Marlon McClinton</w:t>
            </w:r>
          </w:p>
        </w:tc>
      </w:tr>
    </w:tbl>
    <w:p w14:paraId="1DDFB4C3" w14:textId="77777777" w:rsidR="008E0A1E" w:rsidRDefault="008E0A1E" w:rsidP="001619D0">
      <w:pPr>
        <w:spacing w:after="0" w:line="240" w:lineRule="auto"/>
        <w:rPr>
          <w:rFonts w:ascii="Calibri Light" w:eastAsia="DengXian" w:hAnsi="Calibri Light" w:cs="Calibri Light"/>
          <w:b/>
          <w:bCs/>
          <w:color w:val="003399"/>
          <w:szCs w:val="24"/>
          <w:lang w:eastAsia="zh-CN"/>
        </w:rPr>
      </w:pPr>
    </w:p>
    <w:p w14:paraId="1F4232CB" w14:textId="77777777" w:rsidR="008E0A1E" w:rsidRDefault="008E0A1E" w:rsidP="001619D0">
      <w:pPr>
        <w:spacing w:after="0" w:line="240" w:lineRule="auto"/>
        <w:rPr>
          <w:rFonts w:ascii="Calibri Light" w:eastAsia="DengXian" w:hAnsi="Calibri Light" w:cs="Calibri Light"/>
          <w:b/>
          <w:bCs/>
          <w:color w:val="003399"/>
          <w:szCs w:val="24"/>
          <w:lang w:eastAsia="zh-CN"/>
        </w:rPr>
      </w:pPr>
    </w:p>
    <w:p w14:paraId="1EA30BA4" w14:textId="2A266D77" w:rsidR="001619D0" w:rsidRPr="001619D0" w:rsidRDefault="001619D0" w:rsidP="001619D0">
      <w:pPr>
        <w:spacing w:after="0" w:line="240" w:lineRule="auto"/>
        <w:rPr>
          <w:rFonts w:ascii="Calibri Light" w:eastAsia="DengXian" w:hAnsi="Calibri Light" w:cs="Calibri Light"/>
          <w:b/>
          <w:bCs/>
          <w:color w:val="003399"/>
          <w:szCs w:val="24"/>
          <w:lang w:eastAsia="zh-CN"/>
        </w:rPr>
      </w:pPr>
      <w:r w:rsidRPr="001619D0">
        <w:rPr>
          <w:rFonts w:ascii="Calibri Light" w:eastAsia="DengXian" w:hAnsi="Calibri Light" w:cs="Calibri Light"/>
          <w:b/>
          <w:bCs/>
          <w:color w:val="003399"/>
          <w:szCs w:val="24"/>
          <w:lang w:eastAsia="zh-CN"/>
        </w:rPr>
        <w:t>Charges of the Continuous Improvement Committee:</w:t>
      </w:r>
    </w:p>
    <w:p w14:paraId="7002430E" w14:textId="77777777" w:rsidR="001619D0" w:rsidRPr="001619D0" w:rsidRDefault="001619D0" w:rsidP="001619D0">
      <w:pPr>
        <w:spacing w:after="0" w:line="240" w:lineRule="auto"/>
        <w:rPr>
          <w:rFonts w:ascii="Calibri Light" w:eastAsia="DengXian" w:hAnsi="Calibri Light" w:cs="Calibri Light"/>
          <w:b/>
          <w:color w:val="0D0D0D"/>
          <w:szCs w:val="24"/>
          <w:lang w:eastAsia="zh-CN"/>
        </w:rPr>
      </w:pPr>
    </w:p>
    <w:p w14:paraId="21D35DEF"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1: Evaluation Design. Review evaluation elements of policies, programs, and processes created or overseen by the IWIB to determine the appropriateness of their relationship to their expected outcomes. Provide feedback and recommendations.</w:t>
      </w:r>
    </w:p>
    <w:p w14:paraId="44C75864"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2: Evaluation Outcomes. Review outcomes of evaluation to determine if results conformed to intended outcome. Provide feedback and recommendations.</w:t>
      </w:r>
    </w:p>
    <w:p w14:paraId="2E96C181"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3: Continuous Improvement at Local Level. Review local performance related to the six federal performance measures for the WIOA core partners and make recommendations about strategies for continuous improvement at local levels.</w:t>
      </w:r>
    </w:p>
    <w:p w14:paraId="688A4F26"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4: Benchmarks. Examine and evaluate workforce quality and earning benchmarks and recommend changes.</w:t>
      </w:r>
    </w:p>
    <w:p w14:paraId="1D0B441E"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5: Data Recommendations. Provide Recommendations for Readily Accessible Data and technical assistance recommendations for an intended audience.</w:t>
      </w:r>
    </w:p>
    <w:p w14:paraId="5440E82C"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6: Priority Activities. Manage priority activities as assigned by the IWIB Strategic plan.</w:t>
      </w:r>
    </w:p>
    <w:p w14:paraId="5917BF71" w14:textId="77777777" w:rsidR="001619D0" w:rsidRPr="001619D0" w:rsidRDefault="001619D0" w:rsidP="001619D0">
      <w:pPr>
        <w:spacing w:after="0" w:line="240" w:lineRule="auto"/>
        <w:rPr>
          <w:rFonts w:ascii="Calibri Light" w:eastAsia="DengXian" w:hAnsi="Calibri Light" w:cs="Calibri Light"/>
          <w:color w:val="0D0D0D"/>
          <w:szCs w:val="24"/>
          <w:lang w:eastAsia="zh-CN"/>
        </w:rPr>
      </w:pPr>
    </w:p>
    <w:p w14:paraId="7F183B9F" w14:textId="77777777" w:rsidR="001619D0" w:rsidRPr="001619D0" w:rsidRDefault="001619D0" w:rsidP="001619D0">
      <w:pPr>
        <w:spacing w:after="0" w:line="240" w:lineRule="auto"/>
        <w:rPr>
          <w:rFonts w:ascii="Calibri Light" w:eastAsia="DengXian" w:hAnsi="Calibri Light" w:cs="Calibri Light"/>
          <w:b/>
          <w:color w:val="003399"/>
          <w:szCs w:val="24"/>
          <w:lang w:eastAsia="zh-CN"/>
        </w:rPr>
      </w:pPr>
      <w:r w:rsidRPr="001619D0">
        <w:rPr>
          <w:rFonts w:ascii="Calibri Light" w:eastAsia="DengXian" w:hAnsi="Calibri Light" w:cs="Calibri Light"/>
          <w:b/>
          <w:bCs/>
          <w:color w:val="003399"/>
          <w:szCs w:val="24"/>
          <w:lang w:eastAsia="zh-CN"/>
        </w:rPr>
        <w:t>Priorities of the CIC:</w:t>
      </w:r>
    </w:p>
    <w:p w14:paraId="5FB44057" w14:textId="77777777" w:rsidR="001619D0" w:rsidRPr="001619D0" w:rsidRDefault="001619D0" w:rsidP="001619D0">
      <w:pPr>
        <w:numPr>
          <w:ilvl w:val="0"/>
          <w:numId w:val="6"/>
        </w:numPr>
        <w:spacing w:after="0" w:line="240" w:lineRule="auto"/>
        <w:rPr>
          <w:rFonts w:ascii="Calibri Light" w:eastAsia="DengXian" w:hAnsi="Calibri Light" w:cs="Calibri Light"/>
          <w:color w:val="0D0D0D"/>
          <w:szCs w:val="24"/>
          <w:lang w:eastAsia="zh-CN"/>
        </w:rPr>
      </w:pPr>
      <w:r w:rsidRPr="001619D0">
        <w:rPr>
          <w:rFonts w:ascii="Calibri Light" w:eastAsia="DengXian" w:hAnsi="Calibri Light" w:cs="Calibri Light"/>
          <w:color w:val="0D0D0D"/>
          <w:szCs w:val="24"/>
          <w:lang w:eastAsia="zh-CN"/>
        </w:rPr>
        <w:t>Policy evaluation</w:t>
      </w:r>
    </w:p>
    <w:p w14:paraId="211533EE" w14:textId="77777777" w:rsidR="001619D0" w:rsidRPr="001619D0" w:rsidRDefault="001619D0" w:rsidP="001619D0">
      <w:pPr>
        <w:numPr>
          <w:ilvl w:val="0"/>
          <w:numId w:val="6"/>
        </w:numPr>
        <w:spacing w:after="0" w:line="240" w:lineRule="auto"/>
        <w:rPr>
          <w:rFonts w:ascii="Calibri Light" w:eastAsia="DengXian" w:hAnsi="Calibri Light" w:cs="Calibri Light"/>
          <w:color w:val="0D0D0D"/>
          <w:szCs w:val="24"/>
          <w:lang w:eastAsia="zh-CN"/>
        </w:rPr>
      </w:pPr>
      <w:r w:rsidRPr="001619D0">
        <w:rPr>
          <w:rFonts w:ascii="Calibri Light" w:eastAsia="DengXian" w:hAnsi="Calibri Light" w:cs="Calibri Light"/>
          <w:color w:val="0D0D0D"/>
          <w:szCs w:val="24"/>
          <w:lang w:eastAsia="zh-CN"/>
        </w:rPr>
        <w:t>Develop an understanding of how WIOA programs (under Title One, Two, Three and Four) are evaluated, what continuous improvement processes are in place and included, and what Technical Assistance from the lead agency is involved.</w:t>
      </w:r>
    </w:p>
    <w:p w14:paraId="21743CE9" w14:textId="0B8876E1" w:rsidR="00C45E1E" w:rsidRPr="00782B8C" w:rsidRDefault="001619D0" w:rsidP="00782B8C">
      <w:pPr>
        <w:numPr>
          <w:ilvl w:val="0"/>
          <w:numId w:val="6"/>
        </w:numPr>
        <w:spacing w:after="0" w:line="240" w:lineRule="auto"/>
        <w:rPr>
          <w:rFonts w:ascii="Calibri Light" w:eastAsia="DengXian" w:hAnsi="Calibri Light" w:cs="Calibri Light"/>
          <w:color w:val="0D0D0D"/>
          <w:szCs w:val="24"/>
          <w:lang w:eastAsia="zh-CN"/>
        </w:rPr>
      </w:pPr>
      <w:r w:rsidRPr="001619D0">
        <w:rPr>
          <w:rFonts w:ascii="Calibri Light" w:eastAsia="DengXian" w:hAnsi="Calibri Light" w:cs="Calibri Light"/>
          <w:color w:val="0D0D0D"/>
          <w:szCs w:val="24"/>
          <w:lang w:eastAsia="zh-CN"/>
        </w:rPr>
        <w:t>Provide the IWIB Committees with a Clear understanding of how outcomes are evaluated – defining the process for upcoming policy.</w:t>
      </w:r>
    </w:p>
    <w:sectPr w:rsidR="00C45E1E" w:rsidRPr="00782B8C" w:rsidSect="00B3458A">
      <w:headerReference w:type="default" r:id="rId13"/>
      <w:footerReference w:type="even" r:id="rId14"/>
      <w:footerReference w:type="default" r:id="rId15"/>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81829" w14:textId="77777777" w:rsidR="00A9654E" w:rsidRDefault="00A9654E">
      <w:pPr>
        <w:spacing w:after="0" w:line="240" w:lineRule="auto"/>
      </w:pPr>
      <w:r>
        <w:separator/>
      </w:r>
    </w:p>
  </w:endnote>
  <w:endnote w:type="continuationSeparator" w:id="0">
    <w:p w14:paraId="0C379BA9" w14:textId="77777777" w:rsidR="00A9654E" w:rsidRDefault="00A9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064850"/>
      <w:docPartObj>
        <w:docPartGallery w:val="Page Numbers (Bottom of Page)"/>
        <w:docPartUnique/>
      </w:docPartObj>
    </w:sdtPr>
    <w:sdtEndPr>
      <w:rPr>
        <w:rStyle w:val="PageNumber"/>
      </w:rPr>
    </w:sdtEndPr>
    <w:sdtContent>
      <w:p w14:paraId="33E374B6" w14:textId="248774F2"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6826792"/>
      <w:docPartObj>
        <w:docPartGallery w:val="Page Numbers (Bottom of Page)"/>
        <w:docPartUnique/>
      </w:docPartObj>
    </w:sdtPr>
    <w:sdtEndPr>
      <w:rPr>
        <w:rStyle w:val="PageNumber"/>
      </w:rPr>
    </w:sdtEndPr>
    <w:sdtContent>
      <w:p w14:paraId="72FA306B" w14:textId="358A8A83"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6B8BA" w14:textId="77777777" w:rsidR="00A9654E" w:rsidRDefault="00A9654E">
      <w:pPr>
        <w:spacing w:after="0" w:line="240" w:lineRule="auto"/>
      </w:pPr>
      <w:r>
        <w:separator/>
      </w:r>
    </w:p>
  </w:footnote>
  <w:footnote w:type="continuationSeparator" w:id="0">
    <w:p w14:paraId="32A07B05" w14:textId="77777777" w:rsidR="00A9654E" w:rsidRDefault="00A96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F7A8" w14:textId="0A924841" w:rsidR="00EF36A5" w:rsidRDefault="001A4123">
    <w:pPr>
      <w:pStyle w:val="Header"/>
    </w:pPr>
    <w:r>
      <w:rPr>
        <w:noProof/>
      </w:rPr>
      <w:drawing>
        <wp:anchor distT="0" distB="0" distL="114300" distR="114300" simplePos="0" relativeHeight="251659264" behindDoc="1" locked="0" layoutInCell="1" allowOverlap="1" wp14:anchorId="528889C1" wp14:editId="2370D424">
          <wp:simplePos x="0" y="0"/>
          <wp:positionH relativeFrom="page">
            <wp:posOffset>104140</wp:posOffset>
          </wp:positionH>
          <wp:positionV relativeFrom="page">
            <wp:posOffset>-50165</wp:posOffset>
          </wp:positionV>
          <wp:extent cx="7744021" cy="100218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021" cy="10021824"/>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63360" behindDoc="0" locked="0" layoutInCell="1" allowOverlap="1" wp14:anchorId="1F546AB3" wp14:editId="3A9FF636">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7050AFF6" w:rsidR="00B3458A" w:rsidRPr="003F3753" w:rsidRDefault="007746C6"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6" type="#_x0000_t202" style="position:absolute;margin-left:396.35pt;margin-top:-13.55pt;width:118.35pt;height:3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" filled="f" stroked="f" strokeweight=".5pt">
              <v:textbox>
                <w:txbxContent>
                  <w:p w14:paraId="6E99B75C" w14:textId="7050AFF6" w:rsidR="00B3458A" w:rsidRPr="003F3753" w:rsidRDefault="007746C6"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v:textbox>
            </v:shape>
          </w:pict>
        </mc:Fallback>
      </mc:AlternateContent>
    </w:r>
    <w:r w:rsidR="00B3458A" w:rsidRPr="00B3458A">
      <w:rPr>
        <w:noProof/>
      </w:rPr>
      <w:drawing>
        <wp:anchor distT="0" distB="0" distL="114300" distR="114300" simplePos="0" relativeHeight="251662336" behindDoc="0" locked="1" layoutInCell="1" allowOverlap="1" wp14:anchorId="5AA3A78E" wp14:editId="5EB71D18">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36614"/>
    <w:multiLevelType w:val="hybridMultilevel"/>
    <w:tmpl w:val="6A12987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3B241DBE"/>
    <w:multiLevelType w:val="hybridMultilevel"/>
    <w:tmpl w:val="4EC678FC"/>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41FD44A6"/>
    <w:multiLevelType w:val="hybridMultilevel"/>
    <w:tmpl w:val="9EC80E34"/>
    <w:lvl w:ilvl="0" w:tplc="599AC6B8">
      <w:start w:val="1"/>
      <w:numFmt w:val="decimal"/>
      <w:lvlText w:val="%1."/>
      <w:lvlJc w:val="left"/>
      <w:pPr>
        <w:ind w:left="479" w:hanging="360"/>
      </w:pPr>
      <w:rPr>
        <w:rFonts w:ascii="Arial" w:eastAsia="Arial" w:hAnsi="Arial" w:cs="Arial" w:hint="default"/>
        <w:b/>
        <w:bCs/>
        <w:w w:val="99"/>
        <w:sz w:val="22"/>
        <w:szCs w:val="22"/>
      </w:rPr>
    </w:lvl>
    <w:lvl w:ilvl="1" w:tplc="2ABAB034">
      <w:numFmt w:val="bullet"/>
      <w:lvlText w:val="•"/>
      <w:lvlJc w:val="left"/>
      <w:pPr>
        <w:ind w:left="1462" w:hanging="360"/>
      </w:pPr>
      <w:rPr>
        <w:rFonts w:hint="default"/>
      </w:rPr>
    </w:lvl>
    <w:lvl w:ilvl="2" w:tplc="2A323740">
      <w:numFmt w:val="bullet"/>
      <w:lvlText w:val="•"/>
      <w:lvlJc w:val="left"/>
      <w:pPr>
        <w:ind w:left="2444" w:hanging="360"/>
      </w:pPr>
      <w:rPr>
        <w:rFonts w:hint="default"/>
      </w:rPr>
    </w:lvl>
    <w:lvl w:ilvl="3" w:tplc="F1A4AB72">
      <w:numFmt w:val="bullet"/>
      <w:lvlText w:val="•"/>
      <w:lvlJc w:val="left"/>
      <w:pPr>
        <w:ind w:left="3426" w:hanging="360"/>
      </w:pPr>
      <w:rPr>
        <w:rFonts w:hint="default"/>
      </w:rPr>
    </w:lvl>
    <w:lvl w:ilvl="4" w:tplc="9FE23FCC">
      <w:numFmt w:val="bullet"/>
      <w:lvlText w:val="•"/>
      <w:lvlJc w:val="left"/>
      <w:pPr>
        <w:ind w:left="4408" w:hanging="360"/>
      </w:pPr>
      <w:rPr>
        <w:rFonts w:hint="default"/>
      </w:rPr>
    </w:lvl>
    <w:lvl w:ilvl="5" w:tplc="D07CBCE2">
      <w:numFmt w:val="bullet"/>
      <w:lvlText w:val="•"/>
      <w:lvlJc w:val="left"/>
      <w:pPr>
        <w:ind w:left="5390" w:hanging="360"/>
      </w:pPr>
      <w:rPr>
        <w:rFonts w:hint="default"/>
      </w:rPr>
    </w:lvl>
    <w:lvl w:ilvl="6" w:tplc="A85C3A66">
      <w:numFmt w:val="bullet"/>
      <w:lvlText w:val="•"/>
      <w:lvlJc w:val="left"/>
      <w:pPr>
        <w:ind w:left="6372" w:hanging="360"/>
      </w:pPr>
      <w:rPr>
        <w:rFonts w:hint="default"/>
      </w:rPr>
    </w:lvl>
    <w:lvl w:ilvl="7" w:tplc="EB56ED88">
      <w:numFmt w:val="bullet"/>
      <w:lvlText w:val="•"/>
      <w:lvlJc w:val="left"/>
      <w:pPr>
        <w:ind w:left="7354" w:hanging="360"/>
      </w:pPr>
      <w:rPr>
        <w:rFonts w:hint="default"/>
      </w:rPr>
    </w:lvl>
    <w:lvl w:ilvl="8" w:tplc="2864D624">
      <w:numFmt w:val="bullet"/>
      <w:lvlText w:val="•"/>
      <w:lvlJc w:val="left"/>
      <w:pPr>
        <w:ind w:left="8336" w:hanging="360"/>
      </w:pPr>
      <w:rPr>
        <w:rFonts w:hint="default"/>
      </w:rPr>
    </w:lvl>
  </w:abstractNum>
  <w:abstractNum w:abstractNumId="5" w15:restartNumberingAfterBreak="0">
    <w:nsid w:val="55F022EC"/>
    <w:multiLevelType w:val="hybridMultilevel"/>
    <w:tmpl w:val="523C2BC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251DA"/>
    <w:multiLevelType w:val="hybridMultilevel"/>
    <w:tmpl w:val="9E16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23478"/>
    <w:multiLevelType w:val="hybridMultilevel"/>
    <w:tmpl w:val="180E1D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76DF2C74"/>
    <w:multiLevelType w:val="hybridMultilevel"/>
    <w:tmpl w:val="27924FC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3"/>
  </w:num>
  <w:num w:numId="6">
    <w:abstractNumId w:val="4"/>
  </w:num>
  <w:num w:numId="7">
    <w:abstractNumId w:val="9"/>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52CA"/>
    <w:rsid w:val="00014660"/>
    <w:rsid w:val="0001495E"/>
    <w:rsid w:val="0001626D"/>
    <w:rsid w:val="00035454"/>
    <w:rsid w:val="00036747"/>
    <w:rsid w:val="000474BA"/>
    <w:rsid w:val="00050E11"/>
    <w:rsid w:val="00064006"/>
    <w:rsid w:val="00075ED0"/>
    <w:rsid w:val="0008589B"/>
    <w:rsid w:val="00091C02"/>
    <w:rsid w:val="000B3447"/>
    <w:rsid w:val="000B6E69"/>
    <w:rsid w:val="000B7BD0"/>
    <w:rsid w:val="000C01C7"/>
    <w:rsid w:val="000C1F0D"/>
    <w:rsid w:val="000C512D"/>
    <w:rsid w:val="000F2AAC"/>
    <w:rsid w:val="00103E35"/>
    <w:rsid w:val="00114FC5"/>
    <w:rsid w:val="00127D0A"/>
    <w:rsid w:val="00127D88"/>
    <w:rsid w:val="001423A6"/>
    <w:rsid w:val="00152FCE"/>
    <w:rsid w:val="00153762"/>
    <w:rsid w:val="001619D0"/>
    <w:rsid w:val="00167700"/>
    <w:rsid w:val="00174121"/>
    <w:rsid w:val="001756EF"/>
    <w:rsid w:val="001855E9"/>
    <w:rsid w:val="001A251E"/>
    <w:rsid w:val="001A3BAE"/>
    <w:rsid w:val="001A4123"/>
    <w:rsid w:val="001A7333"/>
    <w:rsid w:val="001D5C80"/>
    <w:rsid w:val="001D6A25"/>
    <w:rsid w:val="00214958"/>
    <w:rsid w:val="0023367A"/>
    <w:rsid w:val="0024488B"/>
    <w:rsid w:val="00244DDA"/>
    <w:rsid w:val="002531B3"/>
    <w:rsid w:val="00283DF1"/>
    <w:rsid w:val="00292202"/>
    <w:rsid w:val="00293016"/>
    <w:rsid w:val="0029645D"/>
    <w:rsid w:val="002B6D52"/>
    <w:rsid w:val="002E0B9C"/>
    <w:rsid w:val="002E6287"/>
    <w:rsid w:val="00303AE1"/>
    <w:rsid w:val="00315727"/>
    <w:rsid w:val="00317E1E"/>
    <w:rsid w:val="00341358"/>
    <w:rsid w:val="00361BF0"/>
    <w:rsid w:val="00367593"/>
    <w:rsid w:val="00371737"/>
    <w:rsid w:val="00373F5E"/>
    <w:rsid w:val="00385963"/>
    <w:rsid w:val="003875DF"/>
    <w:rsid w:val="00390184"/>
    <w:rsid w:val="003949BD"/>
    <w:rsid w:val="003A2765"/>
    <w:rsid w:val="003A2C52"/>
    <w:rsid w:val="003C3653"/>
    <w:rsid w:val="003C66A9"/>
    <w:rsid w:val="003E58DB"/>
    <w:rsid w:val="003E76E1"/>
    <w:rsid w:val="003F3753"/>
    <w:rsid w:val="004114BE"/>
    <w:rsid w:val="00411B23"/>
    <w:rsid w:val="004129B7"/>
    <w:rsid w:val="00435196"/>
    <w:rsid w:val="004362E5"/>
    <w:rsid w:val="004740EB"/>
    <w:rsid w:val="00483C10"/>
    <w:rsid w:val="004A3BD1"/>
    <w:rsid w:val="004A5C47"/>
    <w:rsid w:val="004B4FCD"/>
    <w:rsid w:val="004B77EB"/>
    <w:rsid w:val="004C57CA"/>
    <w:rsid w:val="004C6F1D"/>
    <w:rsid w:val="004D1082"/>
    <w:rsid w:val="004D61A7"/>
    <w:rsid w:val="004F3224"/>
    <w:rsid w:val="004F7625"/>
    <w:rsid w:val="00511B5F"/>
    <w:rsid w:val="00517CB6"/>
    <w:rsid w:val="00524B92"/>
    <w:rsid w:val="00532FB0"/>
    <w:rsid w:val="0053630E"/>
    <w:rsid w:val="00557E01"/>
    <w:rsid w:val="00560F76"/>
    <w:rsid w:val="00565428"/>
    <w:rsid w:val="0057184E"/>
    <w:rsid w:val="00576154"/>
    <w:rsid w:val="00581C8E"/>
    <w:rsid w:val="00591FFE"/>
    <w:rsid w:val="0059798C"/>
    <w:rsid w:val="005B2379"/>
    <w:rsid w:val="005D7697"/>
    <w:rsid w:val="005D7992"/>
    <w:rsid w:val="005E0A92"/>
    <w:rsid w:val="006132C9"/>
    <w:rsid w:val="00615A68"/>
    <w:rsid w:val="00636E49"/>
    <w:rsid w:val="006448F8"/>
    <w:rsid w:val="00644B04"/>
    <w:rsid w:val="00650D06"/>
    <w:rsid w:val="00655972"/>
    <w:rsid w:val="0067131F"/>
    <w:rsid w:val="00677CF9"/>
    <w:rsid w:val="006803BF"/>
    <w:rsid w:val="006951E9"/>
    <w:rsid w:val="006A2736"/>
    <w:rsid w:val="006B76F8"/>
    <w:rsid w:val="006B7784"/>
    <w:rsid w:val="006F16F0"/>
    <w:rsid w:val="007001A4"/>
    <w:rsid w:val="00705D61"/>
    <w:rsid w:val="007223A3"/>
    <w:rsid w:val="0072596C"/>
    <w:rsid w:val="0073621F"/>
    <w:rsid w:val="007520BE"/>
    <w:rsid w:val="007738EA"/>
    <w:rsid w:val="007746C6"/>
    <w:rsid w:val="00775DDC"/>
    <w:rsid w:val="00782B8C"/>
    <w:rsid w:val="007A5649"/>
    <w:rsid w:val="007C4C4C"/>
    <w:rsid w:val="007F0AA0"/>
    <w:rsid w:val="008017BA"/>
    <w:rsid w:val="00802E37"/>
    <w:rsid w:val="0081098A"/>
    <w:rsid w:val="008116C1"/>
    <w:rsid w:val="0081431C"/>
    <w:rsid w:val="00815B76"/>
    <w:rsid w:val="008160E0"/>
    <w:rsid w:val="008254EE"/>
    <w:rsid w:val="008555EE"/>
    <w:rsid w:val="00860474"/>
    <w:rsid w:val="008828B3"/>
    <w:rsid w:val="00887D93"/>
    <w:rsid w:val="008B4404"/>
    <w:rsid w:val="008D2D73"/>
    <w:rsid w:val="008D3549"/>
    <w:rsid w:val="008E0A1E"/>
    <w:rsid w:val="008F00D6"/>
    <w:rsid w:val="008F1129"/>
    <w:rsid w:val="008F2D80"/>
    <w:rsid w:val="00920349"/>
    <w:rsid w:val="009314FB"/>
    <w:rsid w:val="00931743"/>
    <w:rsid w:val="00934375"/>
    <w:rsid w:val="009402F3"/>
    <w:rsid w:val="00955322"/>
    <w:rsid w:val="00963782"/>
    <w:rsid w:val="009756DF"/>
    <w:rsid w:val="00981748"/>
    <w:rsid w:val="009856EB"/>
    <w:rsid w:val="009978B1"/>
    <w:rsid w:val="009A09CE"/>
    <w:rsid w:val="009A3066"/>
    <w:rsid w:val="009B053A"/>
    <w:rsid w:val="009C713D"/>
    <w:rsid w:val="009D71E7"/>
    <w:rsid w:val="009E2CD9"/>
    <w:rsid w:val="009F370C"/>
    <w:rsid w:val="009F5702"/>
    <w:rsid w:val="00A047DA"/>
    <w:rsid w:val="00A24360"/>
    <w:rsid w:val="00A448C1"/>
    <w:rsid w:val="00A505FB"/>
    <w:rsid w:val="00A67E75"/>
    <w:rsid w:val="00A73486"/>
    <w:rsid w:val="00A743FB"/>
    <w:rsid w:val="00A8628C"/>
    <w:rsid w:val="00A90107"/>
    <w:rsid w:val="00A9654E"/>
    <w:rsid w:val="00AA04D1"/>
    <w:rsid w:val="00AA7AA0"/>
    <w:rsid w:val="00AB4981"/>
    <w:rsid w:val="00AC1BDF"/>
    <w:rsid w:val="00AE144A"/>
    <w:rsid w:val="00AE6310"/>
    <w:rsid w:val="00B03C07"/>
    <w:rsid w:val="00B123D4"/>
    <w:rsid w:val="00B16EC5"/>
    <w:rsid w:val="00B21573"/>
    <w:rsid w:val="00B3458A"/>
    <w:rsid w:val="00B35302"/>
    <w:rsid w:val="00B43495"/>
    <w:rsid w:val="00B4591A"/>
    <w:rsid w:val="00B46344"/>
    <w:rsid w:val="00B661F4"/>
    <w:rsid w:val="00B66C6A"/>
    <w:rsid w:val="00B70211"/>
    <w:rsid w:val="00B72C16"/>
    <w:rsid w:val="00B910DA"/>
    <w:rsid w:val="00B9668A"/>
    <w:rsid w:val="00BB0BDC"/>
    <w:rsid w:val="00BB1B83"/>
    <w:rsid w:val="00BB3E7B"/>
    <w:rsid w:val="00BC61BD"/>
    <w:rsid w:val="00BC7290"/>
    <w:rsid w:val="00BD4012"/>
    <w:rsid w:val="00BE5E8D"/>
    <w:rsid w:val="00C05D77"/>
    <w:rsid w:val="00C07C05"/>
    <w:rsid w:val="00C206A7"/>
    <w:rsid w:val="00C31654"/>
    <w:rsid w:val="00C42939"/>
    <w:rsid w:val="00C45E1E"/>
    <w:rsid w:val="00C52638"/>
    <w:rsid w:val="00C76449"/>
    <w:rsid w:val="00C80F09"/>
    <w:rsid w:val="00C81BFA"/>
    <w:rsid w:val="00C84D21"/>
    <w:rsid w:val="00C9216A"/>
    <w:rsid w:val="00CA6B4F"/>
    <w:rsid w:val="00CA6D06"/>
    <w:rsid w:val="00CB6F5A"/>
    <w:rsid w:val="00CD331E"/>
    <w:rsid w:val="00CE32A6"/>
    <w:rsid w:val="00CE7B67"/>
    <w:rsid w:val="00CF38D4"/>
    <w:rsid w:val="00CF6437"/>
    <w:rsid w:val="00D0550B"/>
    <w:rsid w:val="00D4647D"/>
    <w:rsid w:val="00D601D9"/>
    <w:rsid w:val="00D70CAA"/>
    <w:rsid w:val="00D82D19"/>
    <w:rsid w:val="00D877D9"/>
    <w:rsid w:val="00D969F2"/>
    <w:rsid w:val="00D97ADA"/>
    <w:rsid w:val="00DA4A43"/>
    <w:rsid w:val="00DA5BEB"/>
    <w:rsid w:val="00DA7113"/>
    <w:rsid w:val="00DD6361"/>
    <w:rsid w:val="00DE385F"/>
    <w:rsid w:val="00DE395C"/>
    <w:rsid w:val="00DE6F30"/>
    <w:rsid w:val="00DF4706"/>
    <w:rsid w:val="00E20A6C"/>
    <w:rsid w:val="00E2411A"/>
    <w:rsid w:val="00E37225"/>
    <w:rsid w:val="00E4032A"/>
    <w:rsid w:val="00E4061C"/>
    <w:rsid w:val="00E478F8"/>
    <w:rsid w:val="00E51439"/>
    <w:rsid w:val="00E529D6"/>
    <w:rsid w:val="00E80995"/>
    <w:rsid w:val="00EA49EF"/>
    <w:rsid w:val="00EC1302"/>
    <w:rsid w:val="00EC4C1E"/>
    <w:rsid w:val="00EC4EB4"/>
    <w:rsid w:val="00ED1A97"/>
    <w:rsid w:val="00EF0F05"/>
    <w:rsid w:val="00EF36A5"/>
    <w:rsid w:val="00F00892"/>
    <w:rsid w:val="00F00D15"/>
    <w:rsid w:val="00F06296"/>
    <w:rsid w:val="00F07488"/>
    <w:rsid w:val="00F120BA"/>
    <w:rsid w:val="00F1311D"/>
    <w:rsid w:val="00F507BE"/>
    <w:rsid w:val="00F51082"/>
    <w:rsid w:val="00F67266"/>
    <w:rsid w:val="00F8672E"/>
    <w:rsid w:val="00F94E9D"/>
    <w:rsid w:val="00FA1CF0"/>
    <w:rsid w:val="00FA2C42"/>
    <w:rsid w:val="00FB55D1"/>
    <w:rsid w:val="00FC21F2"/>
    <w:rsid w:val="00FF31C3"/>
    <w:rsid w:val="00FF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C9C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 w:type="character" w:customStyle="1" w:styleId="inv-meeting-url">
    <w:name w:val="inv-meeting-url"/>
    <w:basedOn w:val="DefaultParagraphFont"/>
    <w:rsid w:val="000B7BD0"/>
  </w:style>
  <w:style w:type="character" w:customStyle="1" w:styleId="apple-converted-space">
    <w:name w:val="apple-converted-space"/>
    <w:basedOn w:val="DefaultParagraphFont"/>
    <w:rsid w:val="000B7BD0"/>
  </w:style>
  <w:style w:type="character" w:styleId="Strong">
    <w:name w:val="Strong"/>
    <w:basedOn w:val="DefaultParagraphFont"/>
    <w:uiPriority w:val="22"/>
    <w:qFormat/>
    <w:rsid w:val="00F00892"/>
    <w:rPr>
      <w:b/>
      <w:bCs/>
    </w:rPr>
  </w:style>
  <w:style w:type="character" w:styleId="CommentReference">
    <w:name w:val="annotation reference"/>
    <w:basedOn w:val="DefaultParagraphFont"/>
    <w:uiPriority w:val="99"/>
    <w:semiHidden/>
    <w:unhideWhenUsed/>
    <w:rsid w:val="003A2765"/>
    <w:rPr>
      <w:sz w:val="16"/>
      <w:szCs w:val="16"/>
    </w:rPr>
  </w:style>
  <w:style w:type="paragraph" w:styleId="CommentText">
    <w:name w:val="annotation text"/>
    <w:basedOn w:val="Normal"/>
    <w:link w:val="CommentTextChar"/>
    <w:uiPriority w:val="99"/>
    <w:semiHidden/>
    <w:unhideWhenUsed/>
    <w:rsid w:val="003A2765"/>
    <w:pPr>
      <w:spacing w:line="240" w:lineRule="auto"/>
    </w:pPr>
    <w:rPr>
      <w:sz w:val="20"/>
    </w:rPr>
  </w:style>
  <w:style w:type="character" w:customStyle="1" w:styleId="CommentTextChar">
    <w:name w:val="Comment Text Char"/>
    <w:basedOn w:val="DefaultParagraphFont"/>
    <w:link w:val="CommentText"/>
    <w:uiPriority w:val="99"/>
    <w:semiHidden/>
    <w:rsid w:val="003A2765"/>
    <w:rPr>
      <w:sz w:val="20"/>
      <w:szCs w:val="20"/>
    </w:rPr>
  </w:style>
  <w:style w:type="paragraph" w:styleId="CommentSubject">
    <w:name w:val="annotation subject"/>
    <w:basedOn w:val="CommentText"/>
    <w:next w:val="CommentText"/>
    <w:link w:val="CommentSubjectChar"/>
    <w:uiPriority w:val="99"/>
    <w:semiHidden/>
    <w:unhideWhenUsed/>
    <w:rsid w:val="003A2765"/>
    <w:rPr>
      <w:b/>
      <w:bCs/>
    </w:rPr>
  </w:style>
  <w:style w:type="character" w:customStyle="1" w:styleId="CommentSubjectChar">
    <w:name w:val="Comment Subject Char"/>
    <w:basedOn w:val="CommentTextChar"/>
    <w:link w:val="CommentSubject"/>
    <w:uiPriority w:val="99"/>
    <w:semiHidden/>
    <w:rsid w:val="003A27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85928095">
      <w:bodyDiv w:val="1"/>
      <w:marLeft w:val="0"/>
      <w:marRight w:val="0"/>
      <w:marTop w:val="0"/>
      <w:marBottom w:val="0"/>
      <w:divBdr>
        <w:top w:val="none" w:sz="0" w:space="0" w:color="auto"/>
        <w:left w:val="none" w:sz="0" w:space="0" w:color="auto"/>
        <w:bottom w:val="none" w:sz="0" w:space="0" w:color="auto"/>
        <w:right w:val="none" w:sz="0" w:space="0" w:color="auto"/>
      </w:divBdr>
    </w:div>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418676551">
      <w:bodyDiv w:val="1"/>
      <w:marLeft w:val="0"/>
      <w:marRight w:val="0"/>
      <w:marTop w:val="0"/>
      <w:marBottom w:val="0"/>
      <w:divBdr>
        <w:top w:val="none" w:sz="0" w:space="0" w:color="auto"/>
        <w:left w:val="none" w:sz="0" w:space="0" w:color="auto"/>
        <w:bottom w:val="none" w:sz="0" w:space="0" w:color="auto"/>
        <w:right w:val="none" w:sz="0" w:space="0" w:color="auto"/>
      </w:divBdr>
    </w:div>
    <w:div w:id="443498745">
      <w:bodyDiv w:val="1"/>
      <w:marLeft w:val="0"/>
      <w:marRight w:val="0"/>
      <w:marTop w:val="0"/>
      <w:marBottom w:val="0"/>
      <w:divBdr>
        <w:top w:val="none" w:sz="0" w:space="0" w:color="auto"/>
        <w:left w:val="none" w:sz="0" w:space="0" w:color="auto"/>
        <w:bottom w:val="none" w:sz="0" w:space="0" w:color="auto"/>
        <w:right w:val="none" w:sz="0" w:space="0" w:color="auto"/>
      </w:divBdr>
    </w:div>
    <w:div w:id="1159073549">
      <w:bodyDiv w:val="1"/>
      <w:marLeft w:val="0"/>
      <w:marRight w:val="0"/>
      <w:marTop w:val="0"/>
      <w:marBottom w:val="0"/>
      <w:divBdr>
        <w:top w:val="none" w:sz="0" w:space="0" w:color="auto"/>
        <w:left w:val="none" w:sz="0" w:space="0" w:color="auto"/>
        <w:bottom w:val="none" w:sz="0" w:space="0" w:color="auto"/>
        <w:right w:val="none" w:sz="0" w:space="0" w:color="auto"/>
      </w:divBdr>
    </w:div>
    <w:div w:id="1440762508">
      <w:bodyDiv w:val="1"/>
      <w:marLeft w:val="0"/>
      <w:marRight w:val="0"/>
      <w:marTop w:val="0"/>
      <w:marBottom w:val="0"/>
      <w:divBdr>
        <w:top w:val="none" w:sz="0" w:space="0" w:color="auto"/>
        <w:left w:val="none" w:sz="0" w:space="0" w:color="auto"/>
        <w:bottom w:val="none" w:sz="0" w:space="0" w:color="auto"/>
        <w:right w:val="none" w:sz="0" w:space="0" w:color="auto"/>
      </w:divBdr>
    </w:div>
    <w:div w:id="16552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linoisworknet.com/WIOA/Resources/Pages/PerformanceTransparency.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D9AB82F2C2E5DE4CB59F048DAF6A17B3"/>
        <w:category>
          <w:name w:val="General"/>
          <w:gallery w:val="placeholder"/>
        </w:category>
        <w:types>
          <w:type w:val="bbPlcHdr"/>
        </w:types>
        <w:behaviors>
          <w:behavior w:val="content"/>
        </w:behaviors>
        <w:guid w:val="{A8BA13ED-D61E-D54A-8335-C224808102BC}"/>
      </w:docPartPr>
      <w:docPartBody>
        <w:p w:rsidR="004E36F8" w:rsidRDefault="00A86C54">
          <w:pPr>
            <w:pStyle w:val="D9AB82F2C2E5DE4CB59F048DAF6A17B3"/>
          </w:pPr>
          <w:r w:rsidRPr="00D0550B">
            <w:t>Time</w:t>
          </w:r>
        </w:p>
      </w:docPartBody>
    </w:docPart>
    <w:docPart>
      <w:docPartPr>
        <w:name w:val="67FE01B62318984BA74F657F9BA32B54"/>
        <w:category>
          <w:name w:val="General"/>
          <w:gallery w:val="placeholder"/>
        </w:category>
        <w:types>
          <w:type w:val="bbPlcHdr"/>
        </w:types>
        <w:behaviors>
          <w:behavior w:val="content"/>
        </w:behaviors>
        <w:guid w:val="{17152064-BC6A-B84F-842E-CAA1E4B83DC2}"/>
      </w:docPartPr>
      <w:docPartBody>
        <w:p w:rsidR="004E36F8" w:rsidRDefault="00A86C54">
          <w:pPr>
            <w:pStyle w:val="67FE01B62318984BA74F657F9BA32B54"/>
          </w:pPr>
          <w:r w:rsidRPr="00D0550B">
            <w:t>Item</w:t>
          </w:r>
        </w:p>
      </w:docPartBody>
    </w:docPart>
    <w:docPart>
      <w:docPartPr>
        <w:name w:val="0C1BA5EAF646E34C8985941BF7F63BC5"/>
        <w:category>
          <w:name w:val="General"/>
          <w:gallery w:val="placeholder"/>
        </w:category>
        <w:types>
          <w:type w:val="bbPlcHdr"/>
        </w:types>
        <w:behaviors>
          <w:behavior w:val="content"/>
        </w:behaviors>
        <w:guid w:val="{78ADC16A-0FF7-2C41-8F40-23DC64FD9A21}"/>
      </w:docPartPr>
      <w:docPartBody>
        <w:p w:rsidR="004E36F8" w:rsidRDefault="00A86C54">
          <w:pPr>
            <w:pStyle w:val="0C1BA5EAF646E34C8985941BF7F63BC5"/>
          </w:pPr>
          <w:r w:rsidRPr="00D0550B">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D72D0"/>
    <w:rsid w:val="002413D7"/>
    <w:rsid w:val="002B4699"/>
    <w:rsid w:val="00355D0D"/>
    <w:rsid w:val="00464981"/>
    <w:rsid w:val="004A7EFE"/>
    <w:rsid w:val="004E36F8"/>
    <w:rsid w:val="005645F5"/>
    <w:rsid w:val="006D7772"/>
    <w:rsid w:val="009940CB"/>
    <w:rsid w:val="00A86C54"/>
    <w:rsid w:val="00C215A1"/>
    <w:rsid w:val="00CA4DCB"/>
    <w:rsid w:val="00CB4139"/>
    <w:rsid w:val="00DD4BF9"/>
    <w:rsid w:val="00E3034A"/>
    <w:rsid w:val="00F3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0C1BA5EAF646E34C8985941BF7F63BC5">
    <w:name w:val="0C1BA5EAF646E34C8985941BF7F63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E0778AC289F4EB04DB885D8ABD4C8" ma:contentTypeVersion="15" ma:contentTypeDescription="Create a new document." ma:contentTypeScope="" ma:versionID="fe0f1d40db018433b3ca67853bc83e86">
  <xsd:schema xmlns:xsd="http://www.w3.org/2001/XMLSchema" xmlns:xs="http://www.w3.org/2001/XMLSchema" xmlns:p="http://schemas.microsoft.com/office/2006/metadata/properties" xmlns:ns1="http://schemas.microsoft.com/sharepoint/v3" xmlns:ns3="8430a93d-6297-48af-9e97-891a18a10308" xmlns:ns4="acb53822-0c20-4509-a2cb-423423c148a5" targetNamespace="http://schemas.microsoft.com/office/2006/metadata/properties" ma:root="true" ma:fieldsID="d0a4b18522f2c5212f5b65fe391e5c85" ns1:_="" ns3:_="" ns4:_="">
    <xsd:import namespace="http://schemas.microsoft.com/sharepoint/v3"/>
    <xsd:import namespace="8430a93d-6297-48af-9e97-891a18a10308"/>
    <xsd:import namespace="acb53822-0c20-4509-a2cb-423423c148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0a93d-6297-48af-9e97-891a18a1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53822-0c20-4509-a2cb-423423c148a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2.xml><?xml version="1.0" encoding="utf-8"?>
<ds:datastoreItem xmlns:ds="http://schemas.openxmlformats.org/officeDocument/2006/customXml" ds:itemID="{92A29A13-80C4-4E50-848D-4A8539ED1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30a93d-6297-48af-9e97-891a18a10308"/>
    <ds:schemaRef ds:uri="acb53822-0c20-4509-a2cb-423423c14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C64CF-56E0-45D1-8954-B5B170F2335A}">
  <ds:schemaRefs>
    <ds:schemaRef ds:uri="http://schemas.openxmlformats.org/officeDocument/2006/bibliography"/>
  </ds:schemaRefs>
</ds:datastoreItem>
</file>

<file path=customXml/itemProps4.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2021-07-21T19:35:00Z</dcterms:created>
  <dcterms:modified xsi:type="dcterms:W3CDTF">2021-07-21T19:35:00Z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0x0101001E4E0778AC289F4EB04DB885D8ABD4C8</vt:lpwstr>
  </property>
</Properties>
</file>