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48A" w14:textId="4F19C6B5" w:rsidR="00EF36A5" w:rsidRPr="004F7625" w:rsidRDefault="001A4123" w:rsidP="004129B7">
      <w:pPr>
        <w:pStyle w:val="Title"/>
        <w:rPr>
          <w:rFonts w:ascii="Calibri" w:hAnsi="Calibri" w:cs="Calibri"/>
          <w:color w:val="002069" w:themeColor="text2"/>
          <w:sz w:val="40"/>
          <w:szCs w:val="15"/>
        </w:rPr>
      </w:pPr>
      <w:r w:rsidRPr="004F7625">
        <w:rPr>
          <w:rFonts w:ascii="Calibri" w:hAnsi="Calibri" w:cs="Calibri"/>
          <w:noProof/>
          <w:sz w:val="40"/>
          <w:szCs w:val="15"/>
        </w:rPr>
        <w:drawing>
          <wp:anchor distT="0" distB="0" distL="114300" distR="114300" simplePos="0" relativeHeight="251658240" behindDoc="0" locked="0" layoutInCell="1" allowOverlap="1" wp14:anchorId="582A7164" wp14:editId="555ECE20">
            <wp:simplePos x="0" y="0"/>
            <wp:positionH relativeFrom="column">
              <wp:posOffset>4945380</wp:posOffset>
            </wp:positionH>
            <wp:positionV relativeFrom="paragraph">
              <wp:posOffset>22860</wp:posOffset>
            </wp:positionV>
            <wp:extent cx="1828800" cy="1097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14:sizeRelH relativeFrom="page">
              <wp14:pctWidth>0</wp14:pctWidth>
            </wp14:sizeRelH>
            <wp14:sizeRelV relativeFrom="page">
              <wp14:pctHeight>0</wp14:pctHeight>
            </wp14:sizeRelV>
          </wp:anchor>
        </w:drawing>
      </w:r>
      <w:r w:rsidR="001A7333" w:rsidRPr="004F7625">
        <w:rPr>
          <w:rFonts w:ascii="Calibri" w:hAnsi="Calibri" w:cs="Calibri"/>
          <w:color w:val="002069" w:themeColor="text2"/>
          <w:sz w:val="40"/>
          <w:szCs w:val="15"/>
        </w:rPr>
        <w:t>Cont</w:t>
      </w:r>
      <w:r w:rsidR="004114BE" w:rsidRPr="004F7625">
        <w:rPr>
          <w:rFonts w:ascii="Calibri" w:hAnsi="Calibri" w:cs="Calibri"/>
          <w:color w:val="002069" w:themeColor="text2"/>
          <w:sz w:val="40"/>
          <w:szCs w:val="15"/>
        </w:rPr>
        <w:t>i</w:t>
      </w:r>
      <w:r w:rsidR="001A7333" w:rsidRPr="004F7625">
        <w:rPr>
          <w:rFonts w:ascii="Calibri" w:hAnsi="Calibri" w:cs="Calibri"/>
          <w:color w:val="002069" w:themeColor="text2"/>
          <w:sz w:val="40"/>
          <w:szCs w:val="15"/>
        </w:rPr>
        <w:t>n</w:t>
      </w:r>
      <w:r w:rsidR="004114BE" w:rsidRPr="004F7625">
        <w:rPr>
          <w:rFonts w:ascii="Calibri" w:hAnsi="Calibri" w:cs="Calibri"/>
          <w:color w:val="002069" w:themeColor="text2"/>
          <w:sz w:val="40"/>
          <w:szCs w:val="15"/>
        </w:rPr>
        <w:t>U</w:t>
      </w:r>
      <w:r w:rsidR="001A7333" w:rsidRPr="004F7625">
        <w:rPr>
          <w:rFonts w:ascii="Calibri" w:hAnsi="Calibri" w:cs="Calibri"/>
          <w:color w:val="002069" w:themeColor="text2"/>
          <w:sz w:val="40"/>
          <w:szCs w:val="15"/>
        </w:rPr>
        <w:t>ous Improv</w:t>
      </w:r>
      <w:r w:rsidR="00BD4012" w:rsidRPr="004F7625">
        <w:rPr>
          <w:rFonts w:ascii="Calibri" w:hAnsi="Calibri" w:cs="Calibri"/>
          <w:color w:val="002069" w:themeColor="text2"/>
          <w:sz w:val="40"/>
          <w:szCs w:val="15"/>
        </w:rPr>
        <w:t>E</w:t>
      </w:r>
      <w:r w:rsidR="001A7333" w:rsidRPr="004F7625">
        <w:rPr>
          <w:rFonts w:ascii="Calibri" w:hAnsi="Calibri" w:cs="Calibri"/>
          <w:color w:val="002069" w:themeColor="text2"/>
          <w:sz w:val="40"/>
          <w:szCs w:val="15"/>
        </w:rPr>
        <w:t>ment</w:t>
      </w:r>
      <w:r w:rsidR="009856EB" w:rsidRPr="004F7625">
        <w:rPr>
          <w:rFonts w:ascii="Calibri" w:hAnsi="Calibri" w:cs="Calibri"/>
          <w:color w:val="002069" w:themeColor="text2"/>
          <w:sz w:val="40"/>
          <w:szCs w:val="15"/>
        </w:rPr>
        <w:t xml:space="preserve"> Committee</w:t>
      </w:r>
    </w:p>
    <w:p w14:paraId="2064196C" w14:textId="7EC5E083" w:rsidR="00EF36A5" w:rsidRPr="008D2D73" w:rsidRDefault="00000000" w:rsidP="004129B7">
      <w:pPr>
        <w:pStyle w:val="Details"/>
        <w:rPr>
          <w:rFonts w:ascii="Calibri" w:hAnsi="Calibri" w:cs="Calibri"/>
        </w:rPr>
      </w:pPr>
      <w:sdt>
        <w:sdtPr>
          <w:rPr>
            <w:rStyle w:val="Bold"/>
            <w:rFonts w:ascii="Calibri" w:hAnsi="Calibri" w:cs="Calibri"/>
          </w:rPr>
          <w:id w:val="-2126385715"/>
          <w:placeholder>
            <w:docPart w:val="20041933E5087F4E8D7311EC542D5E9E"/>
          </w:placeholder>
          <w:temporary/>
          <w:showingPlcHdr/>
          <w15:appearance w15:val="hidden"/>
        </w:sdtPr>
        <w:sdtContent>
          <w:r w:rsidR="004129B7" w:rsidRPr="008D2D73">
            <w:rPr>
              <w:rStyle w:val="Bold"/>
              <w:rFonts w:ascii="Calibri" w:hAnsi="Calibri" w:cs="Calibri"/>
            </w:rPr>
            <w:t>Date:</w:t>
          </w:r>
        </w:sdtContent>
      </w:sdt>
      <w:r w:rsidR="004129B7" w:rsidRPr="008D2D73">
        <w:rPr>
          <w:rFonts w:ascii="Calibri" w:hAnsi="Calibri" w:cs="Calibri"/>
        </w:rPr>
        <w:t xml:space="preserve"> </w:t>
      </w:r>
      <w:r w:rsidR="009E70CE">
        <w:rPr>
          <w:rFonts w:ascii="Calibri" w:hAnsi="Calibri" w:cs="Calibri"/>
        </w:rPr>
        <w:t>December 13</w:t>
      </w:r>
      <w:r w:rsidR="00271A72">
        <w:rPr>
          <w:rFonts w:ascii="Calibri" w:hAnsi="Calibri" w:cs="Calibri"/>
        </w:rPr>
        <w:t>, 2023</w:t>
      </w:r>
    </w:p>
    <w:p w14:paraId="3B2FFE4E" w14:textId="345DCC1D" w:rsidR="00EF36A5" w:rsidRPr="008D2D73" w:rsidRDefault="00000000" w:rsidP="001A4123">
      <w:pPr>
        <w:pStyle w:val="Details"/>
        <w:tabs>
          <w:tab w:val="right" w:pos="9360"/>
        </w:tabs>
        <w:rPr>
          <w:rFonts w:ascii="Calibri" w:hAnsi="Calibri" w:cs="Calibri"/>
        </w:rPr>
      </w:pPr>
      <w:sdt>
        <w:sdtPr>
          <w:rPr>
            <w:rStyle w:val="Bold"/>
            <w:rFonts w:ascii="Calibri" w:hAnsi="Calibri" w:cs="Calibri"/>
          </w:rPr>
          <w:id w:val="-318193952"/>
          <w:placeholder>
            <w:docPart w:val="F61B5967A43BC0469310FA2C0C695634"/>
          </w:placeholder>
          <w:temporary/>
          <w:showingPlcHdr/>
          <w15:appearance w15:val="hidden"/>
        </w:sdtPr>
        <w:sdtContent>
          <w:r w:rsidR="004129B7" w:rsidRPr="008D2D73">
            <w:rPr>
              <w:rStyle w:val="Bold"/>
              <w:rFonts w:ascii="Calibri" w:hAnsi="Calibri" w:cs="Calibri"/>
            </w:rPr>
            <w:t>Time:</w:t>
          </w:r>
        </w:sdtContent>
      </w:sdt>
      <w:r w:rsidR="004129B7" w:rsidRPr="008D2D73">
        <w:rPr>
          <w:rStyle w:val="Bold"/>
          <w:rFonts w:ascii="Calibri" w:hAnsi="Calibri" w:cs="Calibri"/>
        </w:rPr>
        <w:t xml:space="preserve"> </w:t>
      </w:r>
      <w:r w:rsidR="00C46926">
        <w:rPr>
          <w:rFonts w:ascii="Calibri" w:hAnsi="Calibri" w:cs="Calibri"/>
        </w:rPr>
        <w:t>1:00-2:15</w:t>
      </w:r>
      <w:r w:rsidR="00271A72">
        <w:rPr>
          <w:rFonts w:ascii="Calibri" w:hAnsi="Calibri" w:cs="Calibri"/>
        </w:rPr>
        <w:t xml:space="preserve"> </w:t>
      </w:r>
      <w:r w:rsidR="00C46926">
        <w:rPr>
          <w:rFonts w:ascii="Calibri" w:hAnsi="Calibri" w:cs="Calibri"/>
        </w:rPr>
        <w:t>P</w:t>
      </w:r>
      <w:r w:rsidR="00271A72">
        <w:rPr>
          <w:rFonts w:ascii="Calibri" w:hAnsi="Calibri" w:cs="Calibri"/>
        </w:rPr>
        <w:t>M</w:t>
      </w:r>
      <w:r w:rsidR="001A4123">
        <w:rPr>
          <w:rFonts w:ascii="Calibri" w:hAnsi="Calibri" w:cs="Calibri"/>
        </w:rPr>
        <w:tab/>
      </w:r>
    </w:p>
    <w:p w14:paraId="3B3BC769" w14:textId="5D6B6B50" w:rsidR="00EF36A5" w:rsidRDefault="009856EB" w:rsidP="00AB4981">
      <w:pPr>
        <w:pStyle w:val="Details"/>
        <w:rPr>
          <w:rStyle w:val="Bold"/>
          <w:rFonts w:ascii="Calibri" w:hAnsi="Calibri" w:cs="Calibri"/>
          <w:b w:val="0"/>
          <w:bCs/>
        </w:rPr>
      </w:pPr>
      <w:r>
        <w:rPr>
          <w:rStyle w:val="Bold"/>
          <w:rFonts w:ascii="Calibri" w:hAnsi="Calibri" w:cs="Calibri"/>
        </w:rPr>
        <w:t>Chairman:</w:t>
      </w:r>
      <w:r w:rsidRPr="009856EB">
        <w:rPr>
          <w:rStyle w:val="Bold"/>
          <w:rFonts w:ascii="Calibri" w:hAnsi="Calibri" w:cs="Calibri"/>
          <w:b w:val="0"/>
          <w:bCs/>
        </w:rPr>
        <w:t xml:space="preserve"> Mr.</w:t>
      </w:r>
      <w:r w:rsidR="00A047DA">
        <w:rPr>
          <w:rStyle w:val="Bold"/>
          <w:rFonts w:ascii="Calibri" w:hAnsi="Calibri" w:cs="Calibri"/>
          <w:b w:val="0"/>
          <w:bCs/>
        </w:rPr>
        <w:t xml:space="preserve"> Marlon McClinton</w:t>
      </w:r>
    </w:p>
    <w:p w14:paraId="1C43D261" w14:textId="4C87911E" w:rsidR="00D07952" w:rsidRPr="00D07952" w:rsidRDefault="00D07952" w:rsidP="00AB4981">
      <w:pPr>
        <w:pStyle w:val="Details"/>
        <w:rPr>
          <w:rFonts w:ascii="Calibri" w:hAnsi="Calibri" w:cs="Calibri"/>
          <w:bCs/>
        </w:rPr>
      </w:pPr>
      <w:r w:rsidRPr="00D07952">
        <w:rPr>
          <w:rStyle w:val="Bold"/>
          <w:rFonts w:ascii="Calibri" w:hAnsi="Calibri" w:cs="Calibri"/>
        </w:rPr>
        <w:t>Location</w:t>
      </w:r>
      <w:r>
        <w:rPr>
          <w:rStyle w:val="Bold"/>
          <w:rFonts w:ascii="Calibri" w:hAnsi="Calibri" w:cs="Calibri"/>
        </w:rPr>
        <w:t xml:space="preserve">:  </w:t>
      </w:r>
      <w:r w:rsidR="00271A72">
        <w:rPr>
          <w:rStyle w:val="Bold"/>
          <w:rFonts w:ascii="Calibri" w:hAnsi="Calibri" w:cs="Calibri"/>
          <w:b w:val="0"/>
          <w:bCs/>
        </w:rPr>
        <w:t xml:space="preserve">Zoom </w:t>
      </w:r>
    </w:p>
    <w:p w14:paraId="7F5DCF26" w14:textId="172E4D57" w:rsidR="00CA6B4F" w:rsidRPr="008D2D73" w:rsidRDefault="009856EB" w:rsidP="00AB4981">
      <w:pPr>
        <w:pStyle w:val="Heading1"/>
        <w:rPr>
          <w:rFonts w:ascii="Calibri" w:hAnsi="Calibri" w:cs="Calibri"/>
        </w:rPr>
      </w:pPr>
      <w:r>
        <w:rPr>
          <w:rFonts w:ascii="Calibri" w:hAnsi="Calibri" w:cs="Calibri"/>
        </w:rPr>
        <w:t>Members:</w:t>
      </w:r>
    </w:p>
    <w:p w14:paraId="4CD4F948" w14:textId="60C79B08" w:rsidR="00C71232" w:rsidRDefault="001F03DA" w:rsidP="00DF4706">
      <w:pPr>
        <w:rPr>
          <w:rFonts w:ascii="Calibri" w:hAnsi="Calibri" w:cs="Calibri"/>
          <w:color w:val="auto"/>
          <w:sz w:val="20"/>
        </w:rPr>
      </w:pPr>
      <w:r>
        <w:rPr>
          <w:rFonts w:ascii="Calibri" w:hAnsi="Calibri" w:cs="Calibri"/>
          <w:color w:val="auto"/>
          <w:sz w:val="20"/>
        </w:rPr>
        <w:t xml:space="preserve">Mr. Jay Brooks | </w:t>
      </w:r>
      <w:r w:rsidR="0021583E">
        <w:rPr>
          <w:rFonts w:ascii="Calibri" w:hAnsi="Calibri" w:cs="Calibri"/>
          <w:color w:val="auto"/>
          <w:sz w:val="20"/>
        </w:rPr>
        <w:t>Ms. Am</w:t>
      </w:r>
      <w:r w:rsidR="0000207D">
        <w:rPr>
          <w:rFonts w:ascii="Calibri" w:hAnsi="Calibri" w:cs="Calibri"/>
          <w:color w:val="auto"/>
          <w:sz w:val="20"/>
        </w:rPr>
        <w:t>i</w:t>
      </w:r>
      <w:r w:rsidR="0021583E">
        <w:rPr>
          <w:rFonts w:ascii="Calibri" w:hAnsi="Calibri" w:cs="Calibri"/>
          <w:color w:val="auto"/>
          <w:sz w:val="20"/>
        </w:rPr>
        <w:t xml:space="preserve"> Chambers | </w:t>
      </w:r>
      <w:r w:rsidR="00F8672E" w:rsidRPr="00EC4C1E">
        <w:rPr>
          <w:rFonts w:ascii="Calibri" w:hAnsi="Calibri" w:cs="Calibri"/>
          <w:color w:val="auto"/>
          <w:sz w:val="20"/>
        </w:rPr>
        <w:t>Ms. Jennifer Foster |</w:t>
      </w:r>
      <w:r w:rsidR="00DF4706" w:rsidRPr="00EC4C1E">
        <w:rPr>
          <w:rFonts w:ascii="Calibri" w:hAnsi="Calibri" w:cs="Calibri"/>
          <w:color w:val="auto"/>
          <w:sz w:val="20"/>
        </w:rPr>
        <w:t xml:space="preserve"> </w:t>
      </w:r>
      <w:r w:rsidR="0021583E">
        <w:rPr>
          <w:rFonts w:ascii="Calibri" w:hAnsi="Calibri" w:cs="Calibri"/>
          <w:color w:val="auto"/>
          <w:sz w:val="20"/>
        </w:rPr>
        <w:t>Mr. Marcus Jordan |</w:t>
      </w:r>
      <w:r w:rsidR="004F1B83" w:rsidRPr="004F1B83">
        <w:rPr>
          <w:rFonts w:ascii="Calibri" w:hAnsi="Calibri" w:cs="Calibri"/>
          <w:color w:val="auto"/>
          <w:sz w:val="20"/>
        </w:rPr>
        <w:t xml:space="preserve"> </w:t>
      </w:r>
      <w:r w:rsidR="004F1B83">
        <w:rPr>
          <w:rFonts w:ascii="Calibri" w:hAnsi="Calibri" w:cs="Calibri"/>
          <w:color w:val="auto"/>
          <w:sz w:val="20"/>
        </w:rPr>
        <w:t xml:space="preserve">Mr. Demetri </w:t>
      </w:r>
      <w:proofErr w:type="spellStart"/>
      <w:r w:rsidR="004F1B83">
        <w:rPr>
          <w:rFonts w:ascii="Calibri" w:hAnsi="Calibri" w:cs="Calibri"/>
          <w:color w:val="auto"/>
          <w:sz w:val="20"/>
        </w:rPr>
        <w:t>Katsulis</w:t>
      </w:r>
      <w:proofErr w:type="spellEnd"/>
      <w:r w:rsidR="004F1B83">
        <w:rPr>
          <w:rFonts w:ascii="Calibri" w:hAnsi="Calibri" w:cs="Calibri"/>
          <w:color w:val="auto"/>
          <w:sz w:val="20"/>
        </w:rPr>
        <w:t xml:space="preserve"> |</w:t>
      </w:r>
      <w:r w:rsidR="009856EB" w:rsidRPr="00EC4C1E">
        <w:rPr>
          <w:rFonts w:ascii="Calibri" w:hAnsi="Calibri" w:cs="Calibri"/>
          <w:color w:val="auto"/>
          <w:sz w:val="20"/>
        </w:rPr>
        <w:t xml:space="preserve">Mr. </w:t>
      </w:r>
      <w:r w:rsidR="00A047DA" w:rsidRPr="00EC4C1E">
        <w:rPr>
          <w:rFonts w:ascii="Calibri" w:hAnsi="Calibri" w:cs="Calibri"/>
          <w:color w:val="auto"/>
          <w:sz w:val="20"/>
        </w:rPr>
        <w:t>Marlon McClinton</w:t>
      </w:r>
      <w:r w:rsidR="009856EB" w:rsidRPr="00EC4C1E">
        <w:rPr>
          <w:rFonts w:ascii="Calibri" w:hAnsi="Calibri" w:cs="Calibri"/>
          <w:color w:val="auto"/>
          <w:sz w:val="20"/>
        </w:rPr>
        <w:t xml:space="preserve"> | </w:t>
      </w:r>
      <w:r w:rsidR="00DF4706" w:rsidRPr="00EC4C1E">
        <w:rPr>
          <w:rFonts w:ascii="Calibri" w:hAnsi="Calibri" w:cs="Calibri"/>
          <w:color w:val="auto"/>
          <w:sz w:val="20"/>
        </w:rPr>
        <w:t xml:space="preserve">Ms. Barb </w:t>
      </w:r>
      <w:proofErr w:type="spellStart"/>
      <w:r w:rsidR="00DF4706" w:rsidRPr="00EC4C1E">
        <w:rPr>
          <w:rFonts w:ascii="Calibri" w:hAnsi="Calibri" w:cs="Calibri"/>
          <w:color w:val="auto"/>
          <w:sz w:val="20"/>
        </w:rPr>
        <w:t>Oilschlager</w:t>
      </w:r>
      <w:proofErr w:type="spellEnd"/>
      <w:r w:rsidR="00DF4706" w:rsidRPr="00EC4C1E">
        <w:rPr>
          <w:rFonts w:ascii="Calibri" w:hAnsi="Calibri" w:cs="Calibri"/>
          <w:color w:val="auto"/>
          <w:sz w:val="20"/>
        </w:rPr>
        <w:t xml:space="preserve"> |</w:t>
      </w:r>
      <w:r w:rsidR="0021583E">
        <w:rPr>
          <w:rFonts w:ascii="Calibri" w:hAnsi="Calibri" w:cs="Calibri"/>
          <w:color w:val="auto"/>
          <w:sz w:val="20"/>
        </w:rPr>
        <w:t xml:space="preserve"> Ms. Becky Raymond | </w:t>
      </w:r>
      <w:r w:rsidR="00DF4706" w:rsidRPr="00EC4C1E">
        <w:rPr>
          <w:rFonts w:ascii="Calibri" w:hAnsi="Calibri" w:cs="Calibri"/>
          <w:color w:val="auto"/>
          <w:sz w:val="20"/>
        </w:rPr>
        <w:t>Mr. Julio Rodriguez</w:t>
      </w:r>
      <w:r w:rsidR="00DF4706">
        <w:rPr>
          <w:rFonts w:ascii="Calibri" w:hAnsi="Calibri" w:cs="Calibri"/>
          <w:color w:val="auto"/>
          <w:sz w:val="20"/>
        </w:rPr>
        <w:t xml:space="preserve"> </w:t>
      </w:r>
      <w:r w:rsidR="00DF4706" w:rsidRPr="00EC4C1E">
        <w:rPr>
          <w:rFonts w:ascii="Calibri" w:hAnsi="Calibri" w:cs="Calibri"/>
          <w:color w:val="auto"/>
          <w:sz w:val="20"/>
        </w:rPr>
        <w:t>|</w:t>
      </w:r>
      <w:r w:rsidR="0021583E">
        <w:rPr>
          <w:rFonts w:ascii="Calibri" w:hAnsi="Calibri" w:cs="Calibri"/>
          <w:color w:val="auto"/>
          <w:sz w:val="20"/>
        </w:rPr>
        <w:t xml:space="preserve"> Dr. Carlotta Roman |</w:t>
      </w:r>
      <w:r w:rsidR="00DF4706" w:rsidRPr="00EC4C1E">
        <w:rPr>
          <w:rFonts w:ascii="Calibri" w:hAnsi="Calibri" w:cs="Calibri"/>
          <w:color w:val="auto"/>
          <w:sz w:val="20"/>
        </w:rPr>
        <w:t xml:space="preserve"> </w:t>
      </w:r>
      <w:r w:rsidR="007D5543">
        <w:rPr>
          <w:rFonts w:ascii="Calibri" w:hAnsi="Calibri" w:cs="Calibri"/>
          <w:color w:val="auto"/>
          <w:sz w:val="20"/>
        </w:rPr>
        <w:t>D</w:t>
      </w:r>
      <w:r w:rsidR="00DF4706" w:rsidRPr="00EC4C1E">
        <w:rPr>
          <w:rFonts w:ascii="Calibri" w:hAnsi="Calibri" w:cs="Calibri"/>
          <w:color w:val="auto"/>
          <w:sz w:val="20"/>
        </w:rPr>
        <w:t xml:space="preserve">r. Andrew Warrington | </w:t>
      </w:r>
    </w:p>
    <w:p w14:paraId="36ECA631" w14:textId="645684B0" w:rsidR="000B7BD0" w:rsidRDefault="000B7BD0" w:rsidP="000B7BD0">
      <w:pPr>
        <w:pStyle w:val="Heading1"/>
        <w:rPr>
          <w:rFonts w:ascii="Calibri" w:hAnsi="Calibri" w:cs="Calibri"/>
        </w:rPr>
      </w:pPr>
      <w:r w:rsidRPr="000B7BD0">
        <w:rPr>
          <w:rFonts w:ascii="Calibri" w:hAnsi="Calibri" w:cs="Calibri"/>
        </w:rPr>
        <w:t>Staff</w:t>
      </w:r>
      <w:r w:rsidR="00CF1A3A">
        <w:rPr>
          <w:rFonts w:ascii="Calibri" w:hAnsi="Calibri" w:cs="Calibri"/>
        </w:rPr>
        <w:t xml:space="preserve"> Attendees</w:t>
      </w:r>
      <w:r w:rsidRPr="000B7BD0">
        <w:rPr>
          <w:rFonts w:ascii="Calibri" w:hAnsi="Calibri" w:cs="Calibri"/>
        </w:rPr>
        <w:t>:</w:t>
      </w:r>
    </w:p>
    <w:p w14:paraId="0A37DCDC" w14:textId="4A21E2BE" w:rsidR="000B7BD0" w:rsidRDefault="0010257E" w:rsidP="000B7BD0">
      <w:pPr>
        <w:rPr>
          <w:rFonts w:ascii="Calibri" w:hAnsi="Calibri" w:cs="Calibri"/>
          <w:color w:val="auto"/>
          <w:sz w:val="20"/>
        </w:rPr>
      </w:pPr>
      <w:r>
        <w:rPr>
          <w:rFonts w:ascii="Calibri" w:hAnsi="Calibri" w:cs="Calibri"/>
          <w:color w:val="auto"/>
          <w:sz w:val="20"/>
        </w:rPr>
        <w:t xml:space="preserve">Ms. </w:t>
      </w:r>
      <w:proofErr w:type="spellStart"/>
      <w:r w:rsidR="00C46926">
        <w:rPr>
          <w:rFonts w:ascii="Calibri" w:hAnsi="Calibri" w:cs="Calibri"/>
          <w:color w:val="auto"/>
          <w:sz w:val="20"/>
        </w:rPr>
        <w:t>Coryn</w:t>
      </w:r>
      <w:proofErr w:type="spellEnd"/>
      <w:r w:rsidR="00C46926">
        <w:rPr>
          <w:rFonts w:ascii="Calibri" w:hAnsi="Calibri" w:cs="Calibri"/>
          <w:color w:val="auto"/>
          <w:sz w:val="20"/>
        </w:rPr>
        <w:t xml:space="preserve"> Barger</w:t>
      </w:r>
      <w:r>
        <w:rPr>
          <w:rFonts w:ascii="Calibri" w:hAnsi="Calibri" w:cs="Calibri"/>
          <w:color w:val="auto"/>
          <w:sz w:val="20"/>
        </w:rPr>
        <w:t xml:space="preserve"> | </w:t>
      </w:r>
      <w:r w:rsidR="000B7BD0">
        <w:rPr>
          <w:rFonts w:ascii="Calibri" w:hAnsi="Calibri" w:cs="Calibri"/>
          <w:color w:val="auto"/>
          <w:sz w:val="20"/>
        </w:rPr>
        <w:t>Ms. Molly Cook</w:t>
      </w:r>
      <w:r w:rsidR="000B7BD0" w:rsidRPr="00EC4C1E">
        <w:rPr>
          <w:rFonts w:ascii="Calibri" w:hAnsi="Calibri" w:cs="Calibri"/>
          <w:color w:val="auto"/>
          <w:sz w:val="20"/>
        </w:rPr>
        <w:t xml:space="preserve"> | </w:t>
      </w:r>
      <w:r w:rsidR="000B7BD0">
        <w:rPr>
          <w:rFonts w:ascii="Calibri" w:hAnsi="Calibri" w:cs="Calibri"/>
          <w:color w:val="auto"/>
          <w:sz w:val="20"/>
        </w:rPr>
        <w:t xml:space="preserve">Dr. </w:t>
      </w:r>
      <w:proofErr w:type="spellStart"/>
      <w:r w:rsidR="000B7BD0">
        <w:rPr>
          <w:rFonts w:ascii="Calibri" w:hAnsi="Calibri" w:cs="Calibri"/>
          <w:color w:val="auto"/>
          <w:sz w:val="20"/>
        </w:rPr>
        <w:t>Aime’e</w:t>
      </w:r>
      <w:proofErr w:type="spellEnd"/>
      <w:r w:rsidR="000B7BD0">
        <w:rPr>
          <w:rFonts w:ascii="Calibri" w:hAnsi="Calibri" w:cs="Calibri"/>
          <w:color w:val="auto"/>
          <w:sz w:val="20"/>
        </w:rPr>
        <w:t xml:space="preserve"> Julian</w:t>
      </w:r>
      <w:r w:rsidR="000B7BD0" w:rsidRPr="00EC4C1E">
        <w:rPr>
          <w:rFonts w:ascii="Calibri" w:hAnsi="Calibri" w:cs="Calibri"/>
          <w:color w:val="auto"/>
          <w:sz w:val="20"/>
        </w:rPr>
        <w:t xml:space="preserve"> | </w:t>
      </w:r>
      <w:r w:rsidR="00CF1A3A">
        <w:rPr>
          <w:rFonts w:ascii="Calibri" w:hAnsi="Calibri" w:cs="Calibri"/>
          <w:color w:val="auto"/>
          <w:sz w:val="20"/>
        </w:rPr>
        <w:t>Dr. Brian Richard</w:t>
      </w:r>
    </w:p>
    <w:p w14:paraId="6A3AAFAE" w14:textId="0814A65A" w:rsidR="00834D45" w:rsidRDefault="00834D45" w:rsidP="00834D45">
      <w:pPr>
        <w:pStyle w:val="Heading1"/>
        <w:rPr>
          <w:rFonts w:ascii="Calibri" w:hAnsi="Calibri" w:cs="Calibri"/>
        </w:rPr>
      </w:pPr>
      <w:r>
        <w:rPr>
          <w:rFonts w:ascii="Calibri" w:hAnsi="Calibri" w:cs="Calibri"/>
        </w:rPr>
        <w:t>Guests</w:t>
      </w:r>
      <w:r w:rsidRPr="000B7BD0">
        <w:rPr>
          <w:rFonts w:ascii="Calibri" w:hAnsi="Calibri" w:cs="Calibri"/>
        </w:rPr>
        <w:t>:</w:t>
      </w:r>
    </w:p>
    <w:p w14:paraId="27FAA861" w14:textId="2F923BD5" w:rsidR="00834D45" w:rsidRPr="00834D45" w:rsidRDefault="00E21704" w:rsidP="00834D45">
      <w:r>
        <w:rPr>
          <w:rFonts w:ascii="Calibri" w:hAnsi="Calibri" w:cs="Calibri"/>
          <w:color w:val="auto"/>
          <w:sz w:val="20"/>
        </w:rPr>
        <w:t xml:space="preserve">Ms. Gina Wells | </w:t>
      </w:r>
      <w:r w:rsidR="00834D45">
        <w:rPr>
          <w:rFonts w:ascii="Calibri" w:hAnsi="Calibri" w:cs="Calibri"/>
          <w:color w:val="auto"/>
          <w:sz w:val="20"/>
        </w:rPr>
        <w:t>Dr. Kathy Olesen-Tracey</w:t>
      </w:r>
    </w:p>
    <w:p w14:paraId="4BB70BDC" w14:textId="08A01EF2" w:rsidR="00392651" w:rsidRPr="00DA6701" w:rsidRDefault="00392651" w:rsidP="00D0550B">
      <w:pPr>
        <w:rPr>
          <w:rFonts w:ascii="Calibri" w:hAnsi="Calibri" w:cs="Calibri"/>
          <w:color w:val="auto"/>
          <w:sz w:val="20"/>
        </w:rPr>
      </w:pPr>
    </w:p>
    <w:tbl>
      <w:tblPr>
        <w:tblStyle w:val="ListTable6Colorful"/>
        <w:tblW w:w="5433" w:type="pct"/>
        <w:tblBorders>
          <w:top w:val="none" w:sz="0" w:space="0" w:color="auto"/>
          <w:bottom w:val="single" w:sz="4" w:space="0" w:color="auto"/>
        </w:tblBorders>
        <w:tblLayout w:type="fixed"/>
        <w:tblCellMar>
          <w:left w:w="0" w:type="dxa"/>
        </w:tblCellMar>
        <w:tblLook w:val="0620" w:firstRow="1" w:lastRow="0" w:firstColumn="0" w:lastColumn="0" w:noHBand="1" w:noVBand="1"/>
        <w:tblDescription w:val="Agenda items table"/>
      </w:tblPr>
      <w:tblGrid>
        <w:gridCol w:w="1330"/>
        <w:gridCol w:w="6336"/>
        <w:gridCol w:w="2505"/>
      </w:tblGrid>
      <w:tr w:rsidR="00650D06" w:rsidRPr="00650D06" w14:paraId="286C1C19" w14:textId="77777777" w:rsidTr="0B42E828">
        <w:trPr>
          <w:cnfStyle w:val="100000000000" w:firstRow="1" w:lastRow="0" w:firstColumn="0" w:lastColumn="0" w:oddVBand="0" w:evenVBand="0" w:oddHBand="0" w:evenHBand="0" w:firstRowFirstColumn="0" w:firstRowLastColumn="0" w:lastRowFirstColumn="0" w:lastRowLastColumn="0"/>
          <w:trHeight w:val="360"/>
        </w:trPr>
        <w:tc>
          <w:tcPr>
            <w:tcW w:w="1330" w:type="dxa"/>
            <w:tcBorders>
              <w:bottom w:val="none" w:sz="0" w:space="0" w:color="auto"/>
            </w:tcBorders>
            <w:shd w:val="clear" w:color="auto" w:fill="638C1C" w:themeFill="accent3"/>
            <w:vAlign w:val="center"/>
          </w:tcPr>
          <w:sdt>
            <w:sdtPr>
              <w:rPr>
                <w:rFonts w:ascii="Calibri" w:hAnsi="Calibri" w:cs="Calibri"/>
                <w:color w:val="FFFFFF" w:themeColor="background1"/>
              </w:rPr>
              <w:alias w:val="Time:"/>
              <w:tag w:val="Time:"/>
              <w:id w:val="-718661838"/>
              <w:placeholder>
                <w:docPart w:val="D9AB82F2C2E5DE4CB59F048DAF6A17B3"/>
              </w:placeholder>
              <w:temporary/>
              <w:showingPlcHdr/>
              <w15:appearance w15:val="hidden"/>
            </w:sdtPr>
            <w:sdtContent>
              <w:p w14:paraId="5988F043" w14:textId="77777777" w:rsidR="00D0550B" w:rsidRPr="00650D06" w:rsidRDefault="00D0550B" w:rsidP="00775DDC">
                <w:pPr>
                  <w:ind w:left="144" w:right="144"/>
                  <w:jc w:val="both"/>
                  <w:rPr>
                    <w:rFonts w:ascii="Calibri" w:hAnsi="Calibri" w:cs="Calibri"/>
                    <w:color w:val="FFFFFF" w:themeColor="background1"/>
                  </w:rPr>
                </w:pPr>
                <w:r w:rsidRPr="00650D06">
                  <w:rPr>
                    <w:rFonts w:ascii="Calibri" w:hAnsi="Calibri" w:cs="Calibri"/>
                    <w:color w:val="FFFFFF" w:themeColor="background1"/>
                  </w:rPr>
                  <w:t>Time</w:t>
                </w:r>
              </w:p>
            </w:sdtContent>
          </w:sdt>
          <w:p w14:paraId="5D55956F" w14:textId="77777777" w:rsidR="0B42E828" w:rsidRDefault="0B42E828"/>
        </w:tc>
        <w:tc>
          <w:tcPr>
            <w:tcW w:w="6336" w:type="dxa"/>
            <w:tcBorders>
              <w:bottom w:val="none" w:sz="0" w:space="0" w:color="auto"/>
            </w:tcBorders>
            <w:shd w:val="clear" w:color="auto" w:fill="638C1C" w:themeFill="accent3"/>
            <w:vAlign w:val="center"/>
          </w:tcPr>
          <w:sdt>
            <w:sdtPr>
              <w:rPr>
                <w:rFonts w:ascii="Calibri" w:hAnsi="Calibri" w:cs="Calibri"/>
                <w:color w:val="FFFFFF" w:themeColor="background1"/>
              </w:rPr>
              <w:alias w:val="Item:"/>
              <w:tag w:val="Item:"/>
              <w:id w:val="614954302"/>
              <w:placeholder>
                <w:docPart w:val="67FE01B62318984BA74F657F9BA32B54"/>
              </w:placeholder>
              <w:temporary/>
              <w:showingPlcHdr/>
              <w15:appearance w15:val="hidden"/>
            </w:sdtPr>
            <w:sdtContent>
              <w:p w14:paraId="7576269C" w14:textId="77777777" w:rsidR="00D0550B" w:rsidRPr="00650D06" w:rsidRDefault="00D0550B" w:rsidP="00775DDC">
                <w:pPr>
                  <w:ind w:left="144" w:right="144"/>
                  <w:jc w:val="both"/>
                  <w:rPr>
                    <w:rFonts w:ascii="Calibri" w:hAnsi="Calibri" w:cs="Calibri"/>
                    <w:color w:val="FFFFFF" w:themeColor="background1"/>
                  </w:rPr>
                </w:pPr>
                <w:r w:rsidRPr="00650D06">
                  <w:rPr>
                    <w:rFonts w:ascii="Calibri" w:hAnsi="Calibri" w:cs="Calibri"/>
                    <w:color w:val="FFFFFF" w:themeColor="background1"/>
                  </w:rPr>
                  <w:t>Item</w:t>
                </w:r>
              </w:p>
            </w:sdtContent>
          </w:sdt>
          <w:p w14:paraId="21272C4E" w14:textId="77777777" w:rsidR="0B42E828" w:rsidRDefault="0B42E828"/>
        </w:tc>
        <w:tc>
          <w:tcPr>
            <w:tcW w:w="2505" w:type="dxa"/>
            <w:tcBorders>
              <w:bottom w:val="none" w:sz="0" w:space="0" w:color="auto"/>
            </w:tcBorders>
            <w:shd w:val="clear" w:color="auto" w:fill="638C1C" w:themeFill="accent3"/>
            <w:vAlign w:val="center"/>
          </w:tcPr>
          <w:p w14:paraId="50B41A91" w14:textId="1ED4FE44" w:rsidR="00D0550B" w:rsidRPr="00650D06" w:rsidRDefault="00775DDC" w:rsidP="00775DDC">
            <w:pPr>
              <w:ind w:left="144" w:right="144"/>
              <w:jc w:val="both"/>
              <w:rPr>
                <w:rFonts w:ascii="Calibri" w:hAnsi="Calibri" w:cs="Calibri"/>
                <w:color w:val="FFFFFF" w:themeColor="background1"/>
              </w:rPr>
            </w:pPr>
            <w:r>
              <w:rPr>
                <w:rFonts w:ascii="Calibri" w:hAnsi="Calibri" w:cs="Calibri"/>
                <w:color w:val="FFFFFF" w:themeColor="background1"/>
              </w:rPr>
              <w:t>Presenter</w:t>
            </w:r>
          </w:p>
        </w:tc>
      </w:tr>
      <w:tr w:rsidR="00D0550B" w:rsidRPr="008D2D73" w14:paraId="7E9706BB" w14:textId="77777777" w:rsidTr="0B42E828">
        <w:trPr>
          <w:trHeight w:val="432"/>
        </w:trPr>
        <w:tc>
          <w:tcPr>
            <w:tcW w:w="1330" w:type="dxa"/>
            <w:tcBorders>
              <w:bottom w:val="nil"/>
            </w:tcBorders>
            <w:vAlign w:val="center"/>
          </w:tcPr>
          <w:p w14:paraId="567EA261" w14:textId="5C36A5BE" w:rsidR="00D0550B" w:rsidRPr="0072596C" w:rsidRDefault="00C46926" w:rsidP="00D1597E">
            <w:pPr>
              <w:spacing w:before="120" w:after="180"/>
              <w:rPr>
                <w:rFonts w:cstheme="minorHAnsi"/>
                <w:color w:val="0D0D0D" w:themeColor="text1" w:themeTint="F2"/>
                <w:sz w:val="22"/>
                <w:szCs w:val="22"/>
              </w:rPr>
            </w:pPr>
            <w:r>
              <w:rPr>
                <w:rFonts w:cstheme="minorHAnsi"/>
                <w:sz w:val="22"/>
                <w:szCs w:val="22"/>
              </w:rPr>
              <w:t>1:00 PM</w:t>
            </w:r>
          </w:p>
        </w:tc>
        <w:tc>
          <w:tcPr>
            <w:tcW w:w="6336" w:type="dxa"/>
            <w:tcBorders>
              <w:bottom w:val="nil"/>
            </w:tcBorders>
            <w:vAlign w:val="center"/>
          </w:tcPr>
          <w:p w14:paraId="53283F06" w14:textId="2888C85E" w:rsidR="00D0550B" w:rsidRPr="0072596C" w:rsidRDefault="0067131F" w:rsidP="00E706AE">
            <w:pPr>
              <w:spacing w:before="120" w:after="180"/>
              <w:rPr>
                <w:rFonts w:cstheme="minorHAnsi"/>
                <w:color w:val="0D0D0D" w:themeColor="text1" w:themeTint="F2"/>
                <w:sz w:val="22"/>
                <w:szCs w:val="22"/>
              </w:rPr>
            </w:pPr>
            <w:r w:rsidRPr="0072596C">
              <w:rPr>
                <w:rFonts w:cstheme="minorHAnsi"/>
                <w:color w:val="0D0D0D" w:themeColor="text1" w:themeTint="F2"/>
                <w:sz w:val="22"/>
                <w:szCs w:val="22"/>
              </w:rPr>
              <w:t>Welcome and Introduction</w:t>
            </w:r>
          </w:p>
        </w:tc>
        <w:tc>
          <w:tcPr>
            <w:tcW w:w="2505" w:type="dxa"/>
            <w:tcBorders>
              <w:bottom w:val="nil"/>
            </w:tcBorders>
            <w:vAlign w:val="center"/>
          </w:tcPr>
          <w:p w14:paraId="4A06B693" w14:textId="265A38FD" w:rsidR="00D0550B" w:rsidRPr="00BB0BDC" w:rsidRDefault="00C51D2D" w:rsidP="00920349">
            <w:pPr>
              <w:spacing w:before="120"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Mr. </w:t>
            </w:r>
            <w:r w:rsidR="009A09CE">
              <w:rPr>
                <w:rFonts w:ascii="Calibri" w:hAnsi="Calibri" w:cs="Calibri"/>
                <w:color w:val="0D0D0D" w:themeColor="text1" w:themeTint="F2"/>
                <w:sz w:val="22"/>
                <w:szCs w:val="22"/>
              </w:rPr>
              <w:t>Marlon McClinton</w:t>
            </w:r>
          </w:p>
        </w:tc>
      </w:tr>
      <w:tr w:rsidR="00D0550B" w:rsidRPr="008D2D73" w14:paraId="046DAE14" w14:textId="77777777" w:rsidTr="0015140C">
        <w:trPr>
          <w:trHeight w:val="342"/>
        </w:trPr>
        <w:tc>
          <w:tcPr>
            <w:tcW w:w="1330" w:type="dxa"/>
            <w:tcBorders>
              <w:bottom w:val="single" w:sz="4" w:space="0" w:color="auto"/>
            </w:tcBorders>
            <w:vAlign w:val="center"/>
          </w:tcPr>
          <w:p w14:paraId="02EA3244" w14:textId="17E33FB0" w:rsidR="00D0550B" w:rsidRPr="0072596C" w:rsidRDefault="00D0550B" w:rsidP="00920349">
            <w:pPr>
              <w:spacing w:after="180"/>
              <w:ind w:left="144"/>
              <w:rPr>
                <w:rFonts w:cstheme="minorHAnsi"/>
                <w:color w:val="0D0D0D" w:themeColor="text1" w:themeTint="F2"/>
                <w:sz w:val="22"/>
                <w:szCs w:val="22"/>
              </w:rPr>
            </w:pPr>
          </w:p>
        </w:tc>
        <w:tc>
          <w:tcPr>
            <w:tcW w:w="6336" w:type="dxa"/>
            <w:tcBorders>
              <w:bottom w:val="single" w:sz="4" w:space="0" w:color="auto"/>
            </w:tcBorders>
            <w:vAlign w:val="center"/>
          </w:tcPr>
          <w:p w14:paraId="6D9717C4" w14:textId="19607459" w:rsidR="00517DE0" w:rsidRPr="004F1B83" w:rsidRDefault="00517DE0" w:rsidP="008A30A0">
            <w:pPr>
              <w:pStyle w:val="ListParagraph"/>
              <w:numPr>
                <w:ilvl w:val="0"/>
                <w:numId w:val="5"/>
              </w:numPr>
              <w:spacing w:after="180"/>
              <w:rPr>
                <w:rFonts w:cstheme="minorHAnsi"/>
                <w:sz w:val="22"/>
                <w:szCs w:val="22"/>
              </w:rPr>
            </w:pPr>
            <w:r>
              <w:rPr>
                <w:rFonts w:cstheme="minorHAnsi"/>
                <w:sz w:val="22"/>
                <w:szCs w:val="22"/>
              </w:rPr>
              <w:t xml:space="preserve">Approve </w:t>
            </w:r>
            <w:r w:rsidR="009E70CE">
              <w:rPr>
                <w:rFonts w:cstheme="minorHAnsi"/>
                <w:sz w:val="22"/>
                <w:szCs w:val="22"/>
              </w:rPr>
              <w:t xml:space="preserve">November </w:t>
            </w:r>
            <w:r w:rsidR="00CF1A3A">
              <w:rPr>
                <w:rFonts w:cstheme="minorHAnsi"/>
                <w:sz w:val="22"/>
                <w:szCs w:val="22"/>
              </w:rPr>
              <w:t xml:space="preserve">15, </w:t>
            </w:r>
            <w:proofErr w:type="gramStart"/>
            <w:r w:rsidR="00CF1A3A">
              <w:rPr>
                <w:rFonts w:cstheme="minorHAnsi"/>
                <w:sz w:val="22"/>
                <w:szCs w:val="22"/>
              </w:rPr>
              <w:t>2023</w:t>
            </w:r>
            <w:proofErr w:type="gramEnd"/>
            <w:r w:rsidR="008171B8">
              <w:rPr>
                <w:rFonts w:cstheme="minorHAnsi"/>
                <w:sz w:val="22"/>
                <w:szCs w:val="22"/>
              </w:rPr>
              <w:t xml:space="preserve"> minutes</w:t>
            </w:r>
          </w:p>
        </w:tc>
        <w:tc>
          <w:tcPr>
            <w:tcW w:w="2505" w:type="dxa"/>
            <w:tcBorders>
              <w:bottom w:val="single" w:sz="4" w:space="0" w:color="auto"/>
            </w:tcBorders>
            <w:vAlign w:val="center"/>
          </w:tcPr>
          <w:p w14:paraId="5877BBD5" w14:textId="227B8854" w:rsidR="00D0550B" w:rsidRPr="00BB0BDC" w:rsidRDefault="00D0550B" w:rsidP="00920349">
            <w:pPr>
              <w:spacing w:after="180"/>
              <w:ind w:left="144"/>
              <w:rPr>
                <w:rFonts w:ascii="Calibri" w:hAnsi="Calibri" w:cs="Calibri"/>
                <w:color w:val="0D0D0D" w:themeColor="text1" w:themeTint="F2"/>
                <w:sz w:val="22"/>
                <w:szCs w:val="22"/>
              </w:rPr>
            </w:pPr>
          </w:p>
        </w:tc>
      </w:tr>
      <w:tr w:rsidR="00E6483D" w:rsidRPr="008D2D73" w14:paraId="28B0C536" w14:textId="77777777" w:rsidTr="0B42E828">
        <w:trPr>
          <w:trHeight w:val="432"/>
        </w:trPr>
        <w:tc>
          <w:tcPr>
            <w:tcW w:w="1330" w:type="dxa"/>
            <w:tcBorders>
              <w:bottom w:val="single" w:sz="4" w:space="0" w:color="auto"/>
            </w:tcBorders>
          </w:tcPr>
          <w:p w14:paraId="2DA292FA" w14:textId="31EC7E53" w:rsidR="00E6483D" w:rsidRDefault="00B66505" w:rsidP="00D1597E">
            <w:pPr>
              <w:spacing w:after="180"/>
              <w:rPr>
                <w:rFonts w:cstheme="minorHAnsi"/>
                <w:sz w:val="22"/>
                <w:szCs w:val="22"/>
              </w:rPr>
            </w:pPr>
            <w:r>
              <w:rPr>
                <w:rFonts w:cstheme="minorHAnsi"/>
                <w:sz w:val="22"/>
                <w:szCs w:val="22"/>
              </w:rPr>
              <w:t>1:05</w:t>
            </w:r>
            <w:r w:rsidR="00105C9F">
              <w:rPr>
                <w:rFonts w:cstheme="minorHAnsi"/>
                <w:sz w:val="22"/>
                <w:szCs w:val="22"/>
              </w:rPr>
              <w:t xml:space="preserve"> </w:t>
            </w:r>
            <w:r w:rsidR="00435931">
              <w:rPr>
                <w:rFonts w:cstheme="minorHAnsi"/>
                <w:sz w:val="22"/>
                <w:szCs w:val="22"/>
              </w:rPr>
              <w:t>P</w:t>
            </w:r>
            <w:r w:rsidR="00105C9F">
              <w:rPr>
                <w:rFonts w:cstheme="minorHAnsi"/>
                <w:sz w:val="22"/>
                <w:szCs w:val="22"/>
              </w:rPr>
              <w:t>M</w:t>
            </w:r>
          </w:p>
        </w:tc>
        <w:tc>
          <w:tcPr>
            <w:tcW w:w="6336" w:type="dxa"/>
            <w:tcBorders>
              <w:bottom w:val="single" w:sz="4" w:space="0" w:color="auto"/>
            </w:tcBorders>
          </w:tcPr>
          <w:p w14:paraId="6154346D" w14:textId="77777777" w:rsidR="00105C9F" w:rsidRDefault="00105C9F" w:rsidP="005E5A05">
            <w:pPr>
              <w:pStyle w:val="paragraph"/>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 xml:space="preserve"> </w:t>
            </w:r>
            <w:r w:rsidR="005E5A05">
              <w:rPr>
                <w:rFonts w:asciiTheme="minorHAnsi" w:eastAsiaTheme="minorEastAsia" w:hAnsiTheme="minorHAnsi" w:cstheme="minorHAnsi"/>
                <w:color w:val="000000" w:themeColor="text1"/>
                <w:sz w:val="22"/>
                <w:szCs w:val="22"/>
                <w:lang w:eastAsia="ja-JP"/>
              </w:rPr>
              <w:t>Policy Process Update</w:t>
            </w:r>
          </w:p>
          <w:p w14:paraId="6E9E2496" w14:textId="77777777" w:rsidR="00435931" w:rsidRDefault="00CF1A3A" w:rsidP="008A30A0">
            <w:pPr>
              <w:pStyle w:val="paragraph"/>
              <w:numPr>
                <w:ilvl w:val="0"/>
                <w:numId w:val="5"/>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Review updated flowchart</w:t>
            </w:r>
          </w:p>
          <w:p w14:paraId="50ED5E55" w14:textId="0DF8454B" w:rsidR="00EB68AC" w:rsidRPr="002A57F5" w:rsidRDefault="00EB68AC" w:rsidP="008A30A0">
            <w:pPr>
              <w:pStyle w:val="paragraph"/>
              <w:numPr>
                <w:ilvl w:val="0"/>
                <w:numId w:val="5"/>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Update on overall policy process</w:t>
            </w:r>
          </w:p>
        </w:tc>
        <w:tc>
          <w:tcPr>
            <w:tcW w:w="2505" w:type="dxa"/>
            <w:tcBorders>
              <w:bottom w:val="single" w:sz="4" w:space="0" w:color="auto"/>
            </w:tcBorders>
          </w:tcPr>
          <w:p w14:paraId="1EDF80FB" w14:textId="00DA800D" w:rsidR="00B160A6" w:rsidRDefault="00C51D2D" w:rsidP="00B160A6">
            <w:pPr>
              <w:ind w:left="163"/>
              <w:rPr>
                <w:rFonts w:ascii="Calibri" w:hAnsi="Calibri" w:cs="Calibri"/>
                <w:sz w:val="22"/>
                <w:szCs w:val="22"/>
              </w:rPr>
            </w:pPr>
            <w:r>
              <w:rPr>
                <w:rFonts w:ascii="Calibri" w:hAnsi="Calibri" w:cs="Calibri"/>
                <w:sz w:val="22"/>
                <w:szCs w:val="22"/>
              </w:rPr>
              <w:t xml:space="preserve">Ms. </w:t>
            </w:r>
            <w:r w:rsidR="00B160A6">
              <w:rPr>
                <w:rFonts w:ascii="Calibri" w:hAnsi="Calibri" w:cs="Calibri"/>
                <w:sz w:val="22"/>
                <w:szCs w:val="22"/>
              </w:rPr>
              <w:t>Sarah Blalock</w:t>
            </w:r>
            <w:r w:rsidR="00E6483D">
              <w:rPr>
                <w:rFonts w:ascii="Calibri" w:hAnsi="Calibri" w:cs="Calibri"/>
                <w:sz w:val="22"/>
                <w:szCs w:val="22"/>
              </w:rPr>
              <w:t xml:space="preserve">   </w:t>
            </w:r>
          </w:p>
          <w:p w14:paraId="16B3809E" w14:textId="3B339DFB" w:rsidR="005E5A05" w:rsidRDefault="00C51D2D" w:rsidP="00B160A6">
            <w:pPr>
              <w:ind w:left="163"/>
              <w:rPr>
                <w:rFonts w:ascii="Calibri" w:hAnsi="Calibri" w:cs="Calibri"/>
                <w:sz w:val="22"/>
                <w:szCs w:val="22"/>
              </w:rPr>
            </w:pPr>
            <w:r>
              <w:rPr>
                <w:rFonts w:ascii="Calibri" w:hAnsi="Calibri" w:cs="Calibri"/>
                <w:sz w:val="22"/>
                <w:szCs w:val="22"/>
              </w:rPr>
              <w:t xml:space="preserve">Ms. </w:t>
            </w:r>
            <w:r w:rsidR="00B160A6">
              <w:rPr>
                <w:rFonts w:ascii="Calibri" w:hAnsi="Calibri" w:cs="Calibri"/>
                <w:sz w:val="22"/>
                <w:szCs w:val="22"/>
              </w:rPr>
              <w:t>Molly Cook</w:t>
            </w:r>
          </w:p>
          <w:p w14:paraId="3D48B0BB" w14:textId="5FD0A44C" w:rsidR="00105C9F" w:rsidRDefault="00105C9F" w:rsidP="00435931">
            <w:pPr>
              <w:ind w:left="163"/>
              <w:rPr>
                <w:rFonts w:ascii="Calibri" w:hAnsi="Calibri" w:cs="Calibri"/>
                <w:sz w:val="22"/>
                <w:szCs w:val="22"/>
              </w:rPr>
            </w:pPr>
          </w:p>
        </w:tc>
      </w:tr>
      <w:tr w:rsidR="00A76829" w:rsidRPr="008D2D73" w14:paraId="0BD9C15B" w14:textId="77777777" w:rsidTr="0B42E828">
        <w:trPr>
          <w:trHeight w:val="432"/>
        </w:trPr>
        <w:tc>
          <w:tcPr>
            <w:tcW w:w="1330" w:type="dxa"/>
            <w:tcBorders>
              <w:top w:val="single" w:sz="4" w:space="0" w:color="auto"/>
              <w:bottom w:val="nil"/>
            </w:tcBorders>
          </w:tcPr>
          <w:p w14:paraId="2F636463" w14:textId="181133F5" w:rsidR="00A76829" w:rsidRDefault="00435931" w:rsidP="00A76829">
            <w:pPr>
              <w:spacing w:after="180"/>
              <w:rPr>
                <w:rFonts w:cstheme="minorHAnsi"/>
                <w:sz w:val="22"/>
                <w:szCs w:val="22"/>
              </w:rPr>
            </w:pPr>
            <w:r>
              <w:rPr>
                <w:rFonts w:cstheme="minorHAnsi"/>
                <w:sz w:val="22"/>
                <w:szCs w:val="22"/>
              </w:rPr>
              <w:t>1:</w:t>
            </w:r>
            <w:r w:rsidR="00EB68AC">
              <w:rPr>
                <w:rFonts w:cstheme="minorHAnsi"/>
                <w:sz w:val="22"/>
                <w:szCs w:val="22"/>
              </w:rPr>
              <w:t>15</w:t>
            </w:r>
            <w:r>
              <w:rPr>
                <w:rFonts w:cstheme="minorHAnsi"/>
                <w:sz w:val="22"/>
                <w:szCs w:val="22"/>
              </w:rPr>
              <w:t xml:space="preserve"> PM</w:t>
            </w:r>
          </w:p>
        </w:tc>
        <w:tc>
          <w:tcPr>
            <w:tcW w:w="6336" w:type="dxa"/>
            <w:tcBorders>
              <w:top w:val="single" w:sz="4" w:space="0" w:color="auto"/>
              <w:bottom w:val="nil"/>
            </w:tcBorders>
          </w:tcPr>
          <w:p w14:paraId="531AAE12" w14:textId="488126C8" w:rsidR="009C43B3" w:rsidRDefault="00EB68AC" w:rsidP="00435931">
            <w:pPr>
              <w:pStyle w:val="paragraph"/>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Diversity, Equity, Inclusion</w:t>
            </w:r>
            <w:r w:rsidR="001535B1">
              <w:rPr>
                <w:rFonts w:asciiTheme="minorHAnsi" w:eastAsiaTheme="minorEastAsia" w:hAnsiTheme="minorHAnsi" w:cstheme="minorHAnsi"/>
                <w:color w:val="000000" w:themeColor="text1"/>
                <w:sz w:val="22"/>
                <w:szCs w:val="22"/>
                <w:lang w:eastAsia="ja-JP"/>
              </w:rPr>
              <w:t>, and Access (DEIA) Update and Collaboration</w:t>
            </w:r>
          </w:p>
          <w:p w14:paraId="695C66B8" w14:textId="77777777" w:rsidR="001535B1" w:rsidRDefault="001535B1" w:rsidP="008A30A0">
            <w:pPr>
              <w:pStyle w:val="paragraph"/>
              <w:numPr>
                <w:ilvl w:val="0"/>
                <w:numId w:val="6"/>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DEIA Committee Update</w:t>
            </w:r>
          </w:p>
          <w:p w14:paraId="130F06BB" w14:textId="2680E59B" w:rsidR="001535B1" w:rsidRPr="00E42D65" w:rsidRDefault="001535B1" w:rsidP="008A30A0">
            <w:pPr>
              <w:pStyle w:val="paragraph"/>
              <w:numPr>
                <w:ilvl w:val="0"/>
                <w:numId w:val="6"/>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 xml:space="preserve">Discuss CIC and </w:t>
            </w:r>
            <w:r w:rsidR="002B2F81">
              <w:rPr>
                <w:rFonts w:asciiTheme="minorHAnsi" w:eastAsiaTheme="minorEastAsia" w:hAnsiTheme="minorHAnsi" w:cstheme="minorHAnsi"/>
                <w:color w:val="000000" w:themeColor="text1"/>
                <w:sz w:val="22"/>
                <w:szCs w:val="22"/>
                <w:lang w:eastAsia="ja-JP"/>
              </w:rPr>
              <w:t>DEIA Committee Policy Collaboration</w:t>
            </w:r>
          </w:p>
        </w:tc>
        <w:tc>
          <w:tcPr>
            <w:tcW w:w="2505" w:type="dxa"/>
            <w:tcBorders>
              <w:top w:val="single" w:sz="4" w:space="0" w:color="auto"/>
              <w:bottom w:val="nil"/>
            </w:tcBorders>
          </w:tcPr>
          <w:p w14:paraId="4281E277" w14:textId="399E515B" w:rsidR="009B06D1" w:rsidRDefault="00C51D2D" w:rsidP="00A76829">
            <w:pPr>
              <w:ind w:left="144"/>
              <w:rPr>
                <w:rFonts w:ascii="Calibri" w:hAnsi="Calibri" w:cs="Calibri"/>
                <w:sz w:val="22"/>
                <w:szCs w:val="22"/>
              </w:rPr>
            </w:pPr>
            <w:r>
              <w:rPr>
                <w:rFonts w:ascii="Calibri" w:hAnsi="Calibri" w:cs="Calibri"/>
                <w:sz w:val="22"/>
                <w:szCs w:val="22"/>
              </w:rPr>
              <w:t xml:space="preserve">Ms. </w:t>
            </w:r>
            <w:r w:rsidR="001535B1">
              <w:rPr>
                <w:rFonts w:ascii="Calibri" w:hAnsi="Calibri" w:cs="Calibri"/>
                <w:sz w:val="22"/>
                <w:szCs w:val="22"/>
              </w:rPr>
              <w:t>Gina Wells</w:t>
            </w:r>
          </w:p>
        </w:tc>
      </w:tr>
      <w:tr w:rsidR="00735D27" w:rsidRPr="008D2D73" w14:paraId="430EC6F6" w14:textId="77777777" w:rsidTr="0B42E828">
        <w:trPr>
          <w:trHeight w:val="432"/>
        </w:trPr>
        <w:tc>
          <w:tcPr>
            <w:tcW w:w="1330" w:type="dxa"/>
            <w:tcBorders>
              <w:top w:val="single" w:sz="4" w:space="0" w:color="auto"/>
              <w:bottom w:val="nil"/>
            </w:tcBorders>
          </w:tcPr>
          <w:p w14:paraId="547EA23A" w14:textId="47604134" w:rsidR="00735D27" w:rsidRDefault="001561D3" w:rsidP="00A76829">
            <w:pPr>
              <w:spacing w:after="180"/>
              <w:rPr>
                <w:rFonts w:cstheme="minorHAnsi"/>
                <w:sz w:val="22"/>
                <w:szCs w:val="22"/>
              </w:rPr>
            </w:pPr>
            <w:r>
              <w:rPr>
                <w:rFonts w:cstheme="minorHAnsi"/>
                <w:sz w:val="22"/>
                <w:szCs w:val="22"/>
              </w:rPr>
              <w:t>1</w:t>
            </w:r>
            <w:r w:rsidR="00735D27">
              <w:rPr>
                <w:rFonts w:cstheme="minorHAnsi"/>
                <w:sz w:val="22"/>
                <w:szCs w:val="22"/>
              </w:rPr>
              <w:t>:</w:t>
            </w:r>
            <w:r w:rsidR="00DB6634">
              <w:rPr>
                <w:rFonts w:cstheme="minorHAnsi"/>
                <w:sz w:val="22"/>
                <w:szCs w:val="22"/>
              </w:rPr>
              <w:t>3</w:t>
            </w:r>
            <w:r w:rsidR="002B2F81">
              <w:rPr>
                <w:rFonts w:cstheme="minorHAnsi"/>
                <w:sz w:val="22"/>
                <w:szCs w:val="22"/>
              </w:rPr>
              <w:t>5</w:t>
            </w:r>
            <w:r w:rsidR="00735D27">
              <w:rPr>
                <w:rFonts w:cstheme="minorHAnsi"/>
                <w:sz w:val="22"/>
                <w:szCs w:val="22"/>
              </w:rPr>
              <w:t xml:space="preserve"> PM</w:t>
            </w:r>
          </w:p>
        </w:tc>
        <w:tc>
          <w:tcPr>
            <w:tcW w:w="6336" w:type="dxa"/>
            <w:tcBorders>
              <w:top w:val="single" w:sz="4" w:space="0" w:color="auto"/>
              <w:bottom w:val="nil"/>
            </w:tcBorders>
          </w:tcPr>
          <w:p w14:paraId="3A2F0745" w14:textId="77777777" w:rsidR="001E1AD5" w:rsidRDefault="00C51D2D" w:rsidP="00C51D2D">
            <w:pPr>
              <w:pStyle w:val="paragraph"/>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Data Discussion</w:t>
            </w:r>
          </w:p>
          <w:p w14:paraId="19226FC7" w14:textId="5BA78DCD" w:rsidR="00C51D2D" w:rsidRDefault="00C51D2D" w:rsidP="008A30A0">
            <w:pPr>
              <w:pStyle w:val="paragraph"/>
              <w:numPr>
                <w:ilvl w:val="0"/>
                <w:numId w:val="7"/>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 xml:space="preserve">Discuss collecting </w:t>
            </w:r>
            <w:r w:rsidR="002009FE">
              <w:rPr>
                <w:rFonts w:asciiTheme="minorHAnsi" w:eastAsiaTheme="minorEastAsia" w:hAnsiTheme="minorHAnsi" w:cstheme="minorHAnsi"/>
                <w:color w:val="000000" w:themeColor="text1"/>
                <w:sz w:val="22"/>
                <w:szCs w:val="22"/>
                <w:lang w:eastAsia="ja-JP"/>
              </w:rPr>
              <w:t>IWIB committee data needs and creating a need statement</w:t>
            </w:r>
          </w:p>
        </w:tc>
        <w:tc>
          <w:tcPr>
            <w:tcW w:w="2505" w:type="dxa"/>
            <w:tcBorders>
              <w:top w:val="single" w:sz="4" w:space="0" w:color="auto"/>
              <w:bottom w:val="nil"/>
            </w:tcBorders>
          </w:tcPr>
          <w:p w14:paraId="5926DD90" w14:textId="77AD52FD" w:rsidR="00735D27" w:rsidRDefault="00C51D2D" w:rsidP="00A76829">
            <w:pPr>
              <w:ind w:left="144"/>
              <w:rPr>
                <w:rFonts w:ascii="Calibri" w:hAnsi="Calibri" w:cs="Calibri"/>
                <w:sz w:val="22"/>
                <w:szCs w:val="22"/>
              </w:rPr>
            </w:pPr>
            <w:r>
              <w:rPr>
                <w:rFonts w:ascii="Calibri" w:hAnsi="Calibri" w:cs="Calibri"/>
                <w:sz w:val="22"/>
                <w:szCs w:val="22"/>
              </w:rPr>
              <w:t>Dr. Brian Richard</w:t>
            </w:r>
          </w:p>
        </w:tc>
      </w:tr>
      <w:tr w:rsidR="00DF4D6F" w:rsidRPr="008D2D73" w14:paraId="54F2A96E" w14:textId="77777777" w:rsidTr="0B42E828">
        <w:trPr>
          <w:trHeight w:val="432"/>
        </w:trPr>
        <w:tc>
          <w:tcPr>
            <w:tcW w:w="1330" w:type="dxa"/>
            <w:tcBorders>
              <w:top w:val="single" w:sz="4" w:space="0" w:color="auto"/>
              <w:bottom w:val="nil"/>
            </w:tcBorders>
          </w:tcPr>
          <w:p w14:paraId="3EC8E1B3" w14:textId="1D59800C" w:rsidR="00DF4D6F" w:rsidRDefault="00DF4D6F" w:rsidP="00A76829">
            <w:pPr>
              <w:spacing w:after="180"/>
              <w:rPr>
                <w:rFonts w:cstheme="minorHAnsi"/>
                <w:sz w:val="22"/>
                <w:szCs w:val="22"/>
              </w:rPr>
            </w:pPr>
            <w:r>
              <w:rPr>
                <w:rFonts w:cstheme="minorHAnsi"/>
                <w:sz w:val="22"/>
                <w:szCs w:val="22"/>
              </w:rPr>
              <w:t>1:</w:t>
            </w:r>
            <w:r w:rsidR="00DB6634">
              <w:rPr>
                <w:rFonts w:cstheme="minorHAnsi"/>
                <w:sz w:val="22"/>
                <w:szCs w:val="22"/>
              </w:rPr>
              <w:t>4</w:t>
            </w:r>
            <w:r>
              <w:rPr>
                <w:rFonts w:cstheme="minorHAnsi"/>
                <w:sz w:val="22"/>
                <w:szCs w:val="22"/>
              </w:rPr>
              <w:t>5 PM</w:t>
            </w:r>
          </w:p>
        </w:tc>
        <w:tc>
          <w:tcPr>
            <w:tcW w:w="6336" w:type="dxa"/>
            <w:tcBorders>
              <w:top w:val="single" w:sz="4" w:space="0" w:color="auto"/>
              <w:bottom w:val="nil"/>
            </w:tcBorders>
          </w:tcPr>
          <w:p w14:paraId="0873ED72" w14:textId="77777777" w:rsidR="00DF4D6F" w:rsidRDefault="00834D45" w:rsidP="00C51D2D">
            <w:pPr>
              <w:pStyle w:val="paragraph"/>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Evaluation Workgroup Update</w:t>
            </w:r>
          </w:p>
          <w:p w14:paraId="3B876FDC" w14:textId="43CC8AE1" w:rsidR="00681A12" w:rsidRDefault="00681A12" w:rsidP="00681A12">
            <w:pPr>
              <w:pStyle w:val="paragraph"/>
              <w:numPr>
                <w:ilvl w:val="0"/>
                <w:numId w:val="7"/>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Review updates from most recent meeting</w:t>
            </w:r>
          </w:p>
        </w:tc>
        <w:tc>
          <w:tcPr>
            <w:tcW w:w="2505" w:type="dxa"/>
            <w:tcBorders>
              <w:top w:val="single" w:sz="4" w:space="0" w:color="auto"/>
              <w:bottom w:val="nil"/>
            </w:tcBorders>
          </w:tcPr>
          <w:p w14:paraId="55DB30F9" w14:textId="151474C2" w:rsidR="00DF4D6F" w:rsidRDefault="00834D45" w:rsidP="00A76829">
            <w:pPr>
              <w:ind w:left="144"/>
              <w:rPr>
                <w:rFonts w:ascii="Calibri" w:hAnsi="Calibri" w:cs="Calibri"/>
                <w:sz w:val="22"/>
                <w:szCs w:val="22"/>
              </w:rPr>
            </w:pPr>
            <w:r>
              <w:rPr>
                <w:rFonts w:ascii="Calibri" w:hAnsi="Calibri" w:cs="Calibri"/>
                <w:sz w:val="22"/>
                <w:szCs w:val="22"/>
              </w:rPr>
              <w:t>Dr. Kathy Olesen-Tracey</w:t>
            </w:r>
          </w:p>
        </w:tc>
      </w:tr>
      <w:tr w:rsidR="00E93E3F" w:rsidRPr="008D2D73" w14:paraId="490644CB" w14:textId="77777777" w:rsidTr="0B42E828">
        <w:trPr>
          <w:trHeight w:val="432"/>
        </w:trPr>
        <w:tc>
          <w:tcPr>
            <w:tcW w:w="1330" w:type="dxa"/>
            <w:tcBorders>
              <w:top w:val="single" w:sz="4" w:space="0" w:color="auto"/>
              <w:bottom w:val="nil"/>
            </w:tcBorders>
          </w:tcPr>
          <w:p w14:paraId="774CAC9E" w14:textId="34896C7E" w:rsidR="00E93E3F" w:rsidRPr="0072596C" w:rsidRDefault="008A30A0" w:rsidP="00D1597E">
            <w:pPr>
              <w:spacing w:after="180"/>
              <w:rPr>
                <w:rFonts w:cstheme="minorHAnsi"/>
                <w:color w:val="0D0D0D" w:themeColor="text1" w:themeTint="F2"/>
                <w:sz w:val="22"/>
                <w:szCs w:val="22"/>
              </w:rPr>
            </w:pPr>
            <w:r>
              <w:rPr>
                <w:rFonts w:cstheme="minorHAnsi"/>
                <w:color w:val="0D0D0D" w:themeColor="text1" w:themeTint="F2"/>
                <w:sz w:val="22"/>
                <w:szCs w:val="22"/>
              </w:rPr>
              <w:lastRenderedPageBreak/>
              <w:t>2:0</w:t>
            </w:r>
            <w:r w:rsidR="00DB6634">
              <w:rPr>
                <w:rFonts w:cstheme="minorHAnsi"/>
                <w:color w:val="0D0D0D" w:themeColor="text1" w:themeTint="F2"/>
                <w:sz w:val="22"/>
                <w:szCs w:val="22"/>
              </w:rPr>
              <w:t>0</w:t>
            </w:r>
            <w:r w:rsidR="00735D27">
              <w:rPr>
                <w:rFonts w:cstheme="minorHAnsi"/>
                <w:color w:val="0D0D0D" w:themeColor="text1" w:themeTint="F2"/>
                <w:sz w:val="22"/>
                <w:szCs w:val="22"/>
              </w:rPr>
              <w:t xml:space="preserve"> PM</w:t>
            </w:r>
          </w:p>
        </w:tc>
        <w:tc>
          <w:tcPr>
            <w:tcW w:w="6336" w:type="dxa"/>
            <w:tcBorders>
              <w:top w:val="single" w:sz="4" w:space="0" w:color="auto"/>
              <w:bottom w:val="nil"/>
            </w:tcBorders>
          </w:tcPr>
          <w:p w14:paraId="5387124C" w14:textId="16A331F0" w:rsidR="00910796" w:rsidRPr="008A30A0" w:rsidRDefault="008171B8" w:rsidP="008A30A0">
            <w:pPr>
              <w:rPr>
                <w:sz w:val="22"/>
                <w:szCs w:val="22"/>
              </w:rPr>
            </w:pPr>
            <w:r w:rsidRPr="0B42E828">
              <w:rPr>
                <w:sz w:val="22"/>
                <w:szCs w:val="22"/>
              </w:rPr>
              <w:t>New Business/Old Busines</w:t>
            </w:r>
            <w:r w:rsidR="00B160A6">
              <w:rPr>
                <w:sz w:val="22"/>
                <w:szCs w:val="22"/>
              </w:rPr>
              <w:t>s</w:t>
            </w:r>
          </w:p>
        </w:tc>
        <w:tc>
          <w:tcPr>
            <w:tcW w:w="2505" w:type="dxa"/>
            <w:tcBorders>
              <w:top w:val="single" w:sz="4" w:space="0" w:color="auto"/>
              <w:bottom w:val="nil"/>
            </w:tcBorders>
          </w:tcPr>
          <w:p w14:paraId="7FD5D2D5" w14:textId="56856DDE" w:rsidR="00E93E3F" w:rsidRPr="00BB0BDC" w:rsidRDefault="008171B8" w:rsidP="00F1192F">
            <w:pPr>
              <w:ind w:left="150"/>
              <w:rPr>
                <w:rFonts w:ascii="Calibri" w:hAnsi="Calibri" w:cs="Calibri"/>
                <w:color w:val="0D0D0D" w:themeColor="text1" w:themeTint="F2"/>
                <w:sz w:val="22"/>
                <w:szCs w:val="22"/>
              </w:rPr>
            </w:pPr>
            <w:r>
              <w:rPr>
                <w:rFonts w:ascii="Calibri" w:hAnsi="Calibri" w:cs="Calibri"/>
                <w:color w:val="0D0D0D" w:themeColor="text1" w:themeTint="F2"/>
                <w:sz w:val="22"/>
                <w:szCs w:val="22"/>
              </w:rPr>
              <w:t>Marlon McClinton</w:t>
            </w:r>
          </w:p>
        </w:tc>
      </w:tr>
      <w:tr w:rsidR="00622D10" w:rsidRPr="008D2D73" w14:paraId="4F00AFD0" w14:textId="77777777" w:rsidTr="0B42E828">
        <w:trPr>
          <w:trHeight w:val="63"/>
        </w:trPr>
        <w:tc>
          <w:tcPr>
            <w:tcW w:w="1330" w:type="dxa"/>
            <w:tcBorders>
              <w:top w:val="single" w:sz="4" w:space="0" w:color="auto"/>
              <w:bottom w:val="single" w:sz="4" w:space="0" w:color="auto"/>
            </w:tcBorders>
          </w:tcPr>
          <w:p w14:paraId="0D9D7EF6" w14:textId="644DA139" w:rsidR="00622D10" w:rsidRDefault="00735D27" w:rsidP="00611B9A">
            <w:pPr>
              <w:spacing w:after="180"/>
              <w:rPr>
                <w:rFonts w:cstheme="minorHAnsi"/>
                <w:sz w:val="22"/>
                <w:szCs w:val="22"/>
              </w:rPr>
            </w:pPr>
            <w:r>
              <w:rPr>
                <w:rFonts w:cstheme="minorHAnsi"/>
                <w:sz w:val="22"/>
                <w:szCs w:val="22"/>
              </w:rPr>
              <w:t>2:</w:t>
            </w:r>
            <w:r w:rsidR="003C50BD">
              <w:rPr>
                <w:rFonts w:cstheme="minorHAnsi"/>
                <w:sz w:val="22"/>
                <w:szCs w:val="22"/>
              </w:rPr>
              <w:t>10</w:t>
            </w:r>
            <w:r w:rsidR="004267ED">
              <w:rPr>
                <w:rFonts w:cstheme="minorHAnsi"/>
                <w:sz w:val="22"/>
                <w:szCs w:val="22"/>
              </w:rPr>
              <w:t xml:space="preserve"> </w:t>
            </w:r>
            <w:r>
              <w:rPr>
                <w:rFonts w:cstheme="minorHAnsi"/>
                <w:sz w:val="22"/>
                <w:szCs w:val="22"/>
              </w:rPr>
              <w:t>P</w:t>
            </w:r>
            <w:r w:rsidR="004267ED">
              <w:rPr>
                <w:rFonts w:cstheme="minorHAnsi"/>
                <w:sz w:val="22"/>
                <w:szCs w:val="22"/>
              </w:rPr>
              <w:t>M</w:t>
            </w:r>
          </w:p>
        </w:tc>
        <w:tc>
          <w:tcPr>
            <w:tcW w:w="6336" w:type="dxa"/>
            <w:tcBorders>
              <w:top w:val="single" w:sz="4" w:space="0" w:color="auto"/>
              <w:bottom w:val="single" w:sz="4" w:space="0" w:color="auto"/>
            </w:tcBorders>
          </w:tcPr>
          <w:p w14:paraId="6E1C574A" w14:textId="0EDEE884" w:rsidR="00FE2EB3" w:rsidRPr="00923E63" w:rsidRDefault="00923E63" w:rsidP="00923E63">
            <w:pPr>
              <w:spacing w:after="180"/>
              <w:rPr>
                <w:rFonts w:cstheme="minorHAnsi"/>
                <w:color w:val="auto"/>
                <w:sz w:val="22"/>
                <w:szCs w:val="22"/>
              </w:rPr>
            </w:pPr>
            <w:r w:rsidRPr="00923E63">
              <w:rPr>
                <w:rFonts w:cstheme="minorHAnsi"/>
                <w:color w:val="auto"/>
                <w:sz w:val="22"/>
                <w:szCs w:val="22"/>
              </w:rPr>
              <w:t>Public Comment</w:t>
            </w:r>
          </w:p>
        </w:tc>
        <w:tc>
          <w:tcPr>
            <w:tcW w:w="2505" w:type="dxa"/>
            <w:tcBorders>
              <w:top w:val="single" w:sz="4" w:space="0" w:color="auto"/>
              <w:bottom w:val="single" w:sz="4" w:space="0" w:color="auto"/>
            </w:tcBorders>
          </w:tcPr>
          <w:p w14:paraId="504DAD5D" w14:textId="1CDC1B86" w:rsidR="00622D10" w:rsidRDefault="00622D10" w:rsidP="00622D10">
            <w:pPr>
              <w:ind w:left="144"/>
              <w:rPr>
                <w:rFonts w:ascii="Calibri" w:hAnsi="Calibri" w:cs="Calibri"/>
                <w:sz w:val="22"/>
                <w:szCs w:val="22"/>
              </w:rPr>
            </w:pPr>
            <w:r>
              <w:rPr>
                <w:rFonts w:ascii="Calibri" w:hAnsi="Calibri" w:cs="Calibri"/>
                <w:sz w:val="22"/>
                <w:szCs w:val="22"/>
              </w:rPr>
              <w:t>Marlon McClinton</w:t>
            </w:r>
          </w:p>
        </w:tc>
      </w:tr>
      <w:tr w:rsidR="00E93E3F" w:rsidRPr="008D2D73" w14:paraId="7C48D6DC" w14:textId="77777777" w:rsidTr="0B42E828">
        <w:trPr>
          <w:trHeight w:val="432"/>
        </w:trPr>
        <w:tc>
          <w:tcPr>
            <w:tcW w:w="1330" w:type="dxa"/>
            <w:tcBorders>
              <w:top w:val="single" w:sz="4" w:space="0" w:color="auto"/>
            </w:tcBorders>
          </w:tcPr>
          <w:p w14:paraId="0899A042" w14:textId="19B1986D" w:rsidR="00E93E3F" w:rsidRPr="0072596C" w:rsidRDefault="00735D27" w:rsidP="00472849">
            <w:pPr>
              <w:spacing w:after="180"/>
              <w:rPr>
                <w:rFonts w:cstheme="minorHAnsi"/>
                <w:color w:val="0D0D0D" w:themeColor="text1" w:themeTint="F2"/>
                <w:sz w:val="22"/>
                <w:szCs w:val="22"/>
              </w:rPr>
            </w:pPr>
            <w:r>
              <w:rPr>
                <w:rFonts w:cstheme="minorHAnsi"/>
                <w:sz w:val="22"/>
                <w:szCs w:val="22"/>
              </w:rPr>
              <w:t>2:</w:t>
            </w:r>
            <w:r w:rsidR="003C50BD">
              <w:rPr>
                <w:rFonts w:cstheme="minorHAnsi"/>
                <w:sz w:val="22"/>
                <w:szCs w:val="22"/>
              </w:rPr>
              <w:t>15</w:t>
            </w:r>
            <w:r>
              <w:rPr>
                <w:rFonts w:cstheme="minorHAnsi"/>
                <w:sz w:val="22"/>
                <w:szCs w:val="22"/>
              </w:rPr>
              <w:t xml:space="preserve"> PM</w:t>
            </w:r>
          </w:p>
        </w:tc>
        <w:tc>
          <w:tcPr>
            <w:tcW w:w="6336" w:type="dxa"/>
            <w:tcBorders>
              <w:top w:val="single" w:sz="4" w:space="0" w:color="auto"/>
            </w:tcBorders>
          </w:tcPr>
          <w:sdt>
            <w:sdtPr>
              <w:rPr>
                <w:rFonts w:cstheme="minorHAnsi"/>
                <w:color w:val="auto"/>
                <w:sz w:val="22"/>
                <w:szCs w:val="22"/>
              </w:rPr>
              <w:alias w:val="Enter item here:"/>
              <w:tag w:val="Enter item here:"/>
              <w:id w:val="1623811241"/>
              <w:placeholder>
                <w:docPart w:val="5C8BA97C00AC440FB15A63EA21DD1266"/>
              </w:placeholder>
              <w:temporary/>
              <w:showingPlcHdr/>
              <w15:appearance w15:val="hidden"/>
            </w:sdtPr>
            <w:sdtContent>
              <w:p w14:paraId="06D073B2" w14:textId="77777777" w:rsidR="00E93E3F" w:rsidRDefault="00E93E3F" w:rsidP="00F1192F">
                <w:pPr>
                  <w:rPr>
                    <w:rFonts w:cstheme="minorHAnsi"/>
                    <w:color w:val="auto"/>
                    <w:sz w:val="22"/>
                    <w:szCs w:val="22"/>
                  </w:rPr>
                </w:pPr>
                <w:r w:rsidRPr="002B38BA">
                  <w:rPr>
                    <w:rFonts w:cstheme="minorHAnsi"/>
                    <w:color w:val="auto"/>
                    <w:sz w:val="22"/>
                    <w:szCs w:val="22"/>
                  </w:rPr>
                  <w:t>Adjournment</w:t>
                </w:r>
              </w:p>
            </w:sdtContent>
          </w:sdt>
          <w:p w14:paraId="08A5BD00" w14:textId="6807420A" w:rsidR="00D75C04" w:rsidRPr="008B3431" w:rsidRDefault="00C21CFF" w:rsidP="008A30A0">
            <w:pPr>
              <w:pStyle w:val="ListParagraph"/>
              <w:numPr>
                <w:ilvl w:val="0"/>
                <w:numId w:val="4"/>
              </w:numPr>
              <w:spacing w:after="180"/>
              <w:rPr>
                <w:rFonts w:cstheme="minorHAnsi"/>
                <w:color w:val="auto"/>
                <w:sz w:val="22"/>
                <w:szCs w:val="22"/>
              </w:rPr>
            </w:pPr>
            <w:r>
              <w:rPr>
                <w:rFonts w:cstheme="minorHAnsi"/>
                <w:color w:val="auto"/>
                <w:sz w:val="22"/>
                <w:szCs w:val="22"/>
              </w:rPr>
              <w:t xml:space="preserve">Next Meeting:  January </w:t>
            </w:r>
            <w:r w:rsidR="008E2443">
              <w:rPr>
                <w:rFonts w:cstheme="minorHAnsi"/>
                <w:color w:val="auto"/>
                <w:sz w:val="22"/>
                <w:szCs w:val="22"/>
              </w:rPr>
              <w:t>17, 2023, 1-2:15 PM</w:t>
            </w:r>
          </w:p>
        </w:tc>
        <w:tc>
          <w:tcPr>
            <w:tcW w:w="2505" w:type="dxa"/>
            <w:tcBorders>
              <w:top w:val="single" w:sz="4" w:space="0" w:color="auto"/>
            </w:tcBorders>
          </w:tcPr>
          <w:p w14:paraId="5950653E" w14:textId="2A340BC3" w:rsidR="00E93E3F" w:rsidRPr="00BB0BDC" w:rsidRDefault="00E93E3F" w:rsidP="009724ED">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Marlon McClinton</w:t>
            </w:r>
          </w:p>
        </w:tc>
      </w:tr>
    </w:tbl>
    <w:p w14:paraId="1EA30BA4" w14:textId="33A889D3" w:rsidR="001619D0" w:rsidRPr="001619D0" w:rsidRDefault="001619D0" w:rsidP="001619D0">
      <w:pPr>
        <w:spacing w:after="0" w:line="240" w:lineRule="auto"/>
        <w:rPr>
          <w:rFonts w:ascii="Calibri Light" w:eastAsia="DengXian" w:hAnsi="Calibri Light" w:cs="Calibri Light"/>
          <w:b/>
          <w:bCs/>
          <w:color w:val="003399"/>
          <w:szCs w:val="24"/>
          <w:lang w:eastAsia="zh-CN"/>
        </w:rPr>
      </w:pPr>
      <w:r w:rsidRPr="001619D0">
        <w:rPr>
          <w:rFonts w:ascii="Calibri Light" w:eastAsia="DengXian" w:hAnsi="Calibri Light" w:cs="Calibri Light"/>
          <w:b/>
          <w:bCs/>
          <w:color w:val="003399"/>
          <w:szCs w:val="24"/>
          <w:lang w:eastAsia="zh-CN"/>
        </w:rPr>
        <w:t>Charges of the Continuous Improvement Committee:</w:t>
      </w:r>
    </w:p>
    <w:p w14:paraId="7002430E" w14:textId="77777777" w:rsidR="001619D0" w:rsidRPr="001619D0" w:rsidRDefault="001619D0" w:rsidP="001619D0">
      <w:pPr>
        <w:spacing w:after="0" w:line="240" w:lineRule="auto"/>
        <w:rPr>
          <w:rFonts w:ascii="Calibri Light" w:eastAsia="DengXian" w:hAnsi="Calibri Light" w:cs="Calibri Light"/>
          <w:b/>
          <w:color w:val="0D0D0D"/>
          <w:szCs w:val="24"/>
          <w:lang w:eastAsia="zh-CN"/>
        </w:rPr>
      </w:pPr>
    </w:p>
    <w:p w14:paraId="21D35DEF"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1: Evaluation Design. Review evaluation elements of policies, programs, and processes created or overseen by the IWIB to determine the appropriateness of their relationship to their expected outcomes. Provide feedback and recommendations.</w:t>
      </w:r>
    </w:p>
    <w:p w14:paraId="44C75864"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2: Evaluation Outcomes. Review outcomes of evaluation to determine if results conformed to intended outcome. Provide feedback and recommendations.</w:t>
      </w:r>
    </w:p>
    <w:p w14:paraId="2E96C181"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3: Continuous Improvement at Local Level. Review local performance related to the six federal performance measures for the WIOA core partners and make recommendations about strategies for continuous improvement at local levels.</w:t>
      </w:r>
    </w:p>
    <w:p w14:paraId="688A4F26"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4: Benchmarks. Examine and evaluate workforce quality and earning benchmarks and recommend changes.</w:t>
      </w:r>
    </w:p>
    <w:p w14:paraId="1D0B441E"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5: Data Recommendations. Provide Recommendations for Readily Accessible Data and technical assistance recommendations for an intended audience.</w:t>
      </w:r>
    </w:p>
    <w:p w14:paraId="5440E82C"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6: Priority Activities. Manage priority activities as assigned by the IWIB Strategic plan.</w:t>
      </w:r>
    </w:p>
    <w:p w14:paraId="5917BF71" w14:textId="77777777" w:rsidR="001619D0" w:rsidRPr="001619D0" w:rsidRDefault="001619D0" w:rsidP="001619D0">
      <w:pPr>
        <w:spacing w:after="0" w:line="240" w:lineRule="auto"/>
        <w:rPr>
          <w:rFonts w:ascii="Calibri Light" w:eastAsia="DengXian" w:hAnsi="Calibri Light" w:cs="Calibri Light"/>
          <w:color w:val="0D0D0D"/>
          <w:szCs w:val="24"/>
          <w:lang w:eastAsia="zh-CN"/>
        </w:rPr>
      </w:pPr>
    </w:p>
    <w:p w14:paraId="7F183B9F" w14:textId="77777777" w:rsidR="001619D0" w:rsidRPr="001619D0" w:rsidRDefault="001619D0" w:rsidP="001619D0">
      <w:pPr>
        <w:spacing w:after="0" w:line="240" w:lineRule="auto"/>
        <w:rPr>
          <w:rFonts w:ascii="Calibri Light" w:eastAsia="DengXian" w:hAnsi="Calibri Light" w:cs="Calibri Light"/>
          <w:b/>
          <w:color w:val="003399"/>
          <w:szCs w:val="24"/>
          <w:lang w:eastAsia="zh-CN"/>
        </w:rPr>
      </w:pPr>
      <w:r w:rsidRPr="001619D0">
        <w:rPr>
          <w:rFonts w:ascii="Calibri Light" w:eastAsia="DengXian" w:hAnsi="Calibri Light" w:cs="Calibri Light"/>
          <w:b/>
          <w:bCs/>
          <w:color w:val="003399"/>
          <w:szCs w:val="24"/>
          <w:lang w:eastAsia="zh-CN"/>
        </w:rPr>
        <w:t>Priorities of the CIC:</w:t>
      </w:r>
    </w:p>
    <w:p w14:paraId="5FB44057" w14:textId="77777777" w:rsidR="001619D0" w:rsidRPr="001619D0" w:rsidRDefault="001619D0" w:rsidP="008A30A0">
      <w:pPr>
        <w:numPr>
          <w:ilvl w:val="0"/>
          <w:numId w:val="3"/>
        </w:numPr>
        <w:spacing w:after="0" w:line="240" w:lineRule="auto"/>
        <w:rPr>
          <w:rFonts w:ascii="Calibri Light" w:eastAsia="DengXian" w:hAnsi="Calibri Light" w:cs="Calibri Light"/>
          <w:color w:val="0D0D0D"/>
          <w:szCs w:val="24"/>
          <w:lang w:eastAsia="zh-CN"/>
        </w:rPr>
      </w:pPr>
      <w:r w:rsidRPr="001619D0">
        <w:rPr>
          <w:rFonts w:ascii="Calibri Light" w:eastAsia="DengXian" w:hAnsi="Calibri Light" w:cs="Calibri Light"/>
          <w:color w:val="0D0D0D"/>
          <w:szCs w:val="24"/>
          <w:lang w:eastAsia="zh-CN"/>
        </w:rPr>
        <w:t>Policy evaluation</w:t>
      </w:r>
    </w:p>
    <w:p w14:paraId="211533EE" w14:textId="77777777" w:rsidR="001619D0" w:rsidRPr="001619D0" w:rsidRDefault="001619D0" w:rsidP="008A30A0">
      <w:pPr>
        <w:numPr>
          <w:ilvl w:val="0"/>
          <w:numId w:val="3"/>
        </w:numPr>
        <w:spacing w:after="0" w:line="240" w:lineRule="auto"/>
        <w:rPr>
          <w:rFonts w:ascii="Calibri Light" w:eastAsia="DengXian" w:hAnsi="Calibri Light" w:cs="Calibri Light"/>
          <w:color w:val="0D0D0D"/>
          <w:szCs w:val="24"/>
          <w:lang w:eastAsia="zh-CN"/>
        </w:rPr>
      </w:pPr>
      <w:r w:rsidRPr="001619D0">
        <w:rPr>
          <w:rFonts w:ascii="Calibri Light" w:eastAsia="DengXian" w:hAnsi="Calibri Light" w:cs="Calibri Light"/>
          <w:color w:val="0D0D0D"/>
          <w:szCs w:val="24"/>
          <w:lang w:eastAsia="zh-CN"/>
        </w:rPr>
        <w:t>Develop an understanding of how WIOA programs (under Title One, Two, Three and Four) are evaluated, what continuous improvement processes are in place and included, and what Technical Assistance from the lead agency is involved.</w:t>
      </w:r>
    </w:p>
    <w:p w14:paraId="457601A2" w14:textId="77777777" w:rsidR="001619D0" w:rsidRDefault="001619D0" w:rsidP="008A30A0">
      <w:pPr>
        <w:numPr>
          <w:ilvl w:val="0"/>
          <w:numId w:val="3"/>
        </w:numPr>
        <w:spacing w:after="0" w:line="240" w:lineRule="auto"/>
        <w:rPr>
          <w:rFonts w:ascii="Calibri Light" w:eastAsia="DengXian" w:hAnsi="Calibri Light" w:cs="Calibri Light"/>
          <w:color w:val="0D0D0D"/>
          <w:szCs w:val="24"/>
          <w:lang w:eastAsia="zh-CN"/>
        </w:rPr>
      </w:pPr>
      <w:r w:rsidRPr="001619D0">
        <w:rPr>
          <w:rFonts w:ascii="Calibri Light" w:eastAsia="DengXian" w:hAnsi="Calibri Light" w:cs="Calibri Light"/>
          <w:color w:val="0D0D0D"/>
          <w:szCs w:val="24"/>
          <w:lang w:eastAsia="zh-CN"/>
        </w:rPr>
        <w:t>Provide the IWIB Committees with a Clear understanding of how outcomes are evaluated – defining the process for upcoming policy.</w:t>
      </w:r>
    </w:p>
    <w:p w14:paraId="5B6E9F66" w14:textId="77777777" w:rsidR="00FA67F9" w:rsidRDefault="00FA67F9" w:rsidP="00FA67F9">
      <w:pPr>
        <w:spacing w:after="0" w:line="240" w:lineRule="auto"/>
        <w:rPr>
          <w:rFonts w:ascii="Calibri Light" w:eastAsia="DengXian" w:hAnsi="Calibri Light" w:cs="Calibri Light"/>
          <w:color w:val="0D0D0D"/>
          <w:szCs w:val="24"/>
          <w:lang w:eastAsia="zh-CN"/>
        </w:rPr>
      </w:pPr>
    </w:p>
    <w:p w14:paraId="14ED633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CDCB429"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382D20C4"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05D8BB7D"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1FDA9B09"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1562CEEB"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3D6FA76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7B9E5C0E"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7B7DA38"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BAD1CD7"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1743CE9" w14:textId="14D49570" w:rsidR="00C45E1E" w:rsidRPr="008D2D73" w:rsidRDefault="00C45E1E" w:rsidP="000B7BD0">
      <w:pPr>
        <w:rPr>
          <w:rFonts w:ascii="Calibri" w:hAnsi="Calibri" w:cs="Calibri"/>
        </w:rPr>
      </w:pPr>
    </w:p>
    <w:sectPr w:rsidR="00C45E1E" w:rsidRPr="008D2D73" w:rsidSect="00B3458A">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BD19" w14:textId="77777777" w:rsidR="009462A8" w:rsidRDefault="009462A8">
      <w:pPr>
        <w:spacing w:after="0" w:line="240" w:lineRule="auto"/>
      </w:pPr>
      <w:r>
        <w:separator/>
      </w:r>
    </w:p>
  </w:endnote>
  <w:endnote w:type="continuationSeparator" w:id="0">
    <w:p w14:paraId="57CA1C5F" w14:textId="77777777" w:rsidR="009462A8" w:rsidRDefault="009462A8">
      <w:pPr>
        <w:spacing w:after="0" w:line="240" w:lineRule="auto"/>
      </w:pPr>
      <w:r>
        <w:continuationSeparator/>
      </w:r>
    </w:p>
  </w:endnote>
  <w:endnote w:type="continuationNotice" w:id="1">
    <w:p w14:paraId="02C4DA89" w14:textId="77777777" w:rsidR="009462A8" w:rsidRDefault="00946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74B6" w14:textId="248774F2"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Content>
      <w:p w14:paraId="72FA306B" w14:textId="358A8A83"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50E3" w14:textId="77777777" w:rsidR="003A2765" w:rsidRDefault="003A2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B627" w14:textId="77777777" w:rsidR="009462A8" w:rsidRDefault="009462A8">
      <w:pPr>
        <w:spacing w:after="0" w:line="240" w:lineRule="auto"/>
      </w:pPr>
      <w:r>
        <w:separator/>
      </w:r>
    </w:p>
  </w:footnote>
  <w:footnote w:type="continuationSeparator" w:id="0">
    <w:p w14:paraId="41A213D9" w14:textId="77777777" w:rsidR="009462A8" w:rsidRDefault="009462A8">
      <w:pPr>
        <w:spacing w:after="0" w:line="240" w:lineRule="auto"/>
      </w:pPr>
      <w:r>
        <w:continuationSeparator/>
      </w:r>
    </w:p>
  </w:footnote>
  <w:footnote w:type="continuationNotice" w:id="1">
    <w:p w14:paraId="11FD9EC2" w14:textId="77777777" w:rsidR="009462A8" w:rsidRDefault="009462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4F5C" w14:textId="6931A4F2" w:rsidR="000B7BD0" w:rsidRDefault="000B7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7A8" w14:textId="1F5C215B" w:rsidR="00EF36A5" w:rsidRDefault="001A4123">
    <w:pPr>
      <w:pStyle w:val="Header"/>
    </w:pPr>
    <w:r>
      <w:rPr>
        <w:noProof/>
      </w:rPr>
      <w:drawing>
        <wp:anchor distT="0" distB="0" distL="114300" distR="114300" simplePos="0" relativeHeight="251658240" behindDoc="1" locked="0" layoutInCell="1" allowOverlap="1" wp14:anchorId="528889C1" wp14:editId="2370D424">
          <wp:simplePos x="0" y="0"/>
          <wp:positionH relativeFrom="page">
            <wp:posOffset>104140</wp:posOffset>
          </wp:positionH>
          <wp:positionV relativeFrom="page">
            <wp:posOffset>-50165</wp:posOffset>
          </wp:positionV>
          <wp:extent cx="7744021"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58242"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6CB432A1" w:rsidR="00B3458A" w:rsidRPr="003F3753" w:rsidRDefault="00DF4706" w:rsidP="00B3458A">
                          <w:pPr>
                            <w:rPr>
                              <w:rFonts w:ascii="Calibri" w:hAnsi="Calibri" w:cs="Calibri"/>
                              <w:color w:val="FFFFFF" w:themeColor="background1"/>
                              <w:sz w:val="40"/>
                              <w:szCs w:val="40"/>
                            </w:rPr>
                          </w:pPr>
                          <w:r>
                            <w:rPr>
                              <w:rFonts w:ascii="Calibri" w:hAnsi="Calibri" w:cs="Calibri"/>
                              <w:color w:val="FFFFFF" w:themeColor="background1"/>
                              <w:sz w:val="40"/>
                              <w:szCs w:val="40"/>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396.35pt;margin-top:-13.55pt;width:118.35pt;height:3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" filled="f" stroked="f" strokeweight=".5pt">
              <v:textbox>
                <w:txbxContent>
                  <w:p w14:paraId="6E99B75C" w14:textId="6CB432A1" w:rsidR="00B3458A" w:rsidRPr="003F3753" w:rsidRDefault="00DF4706" w:rsidP="00B3458A">
                    <w:pPr>
                      <w:rPr>
                        <w:rFonts w:ascii="Calibri" w:hAnsi="Calibri" w:cs="Calibri"/>
                        <w:color w:val="FFFFFF" w:themeColor="background1"/>
                        <w:sz w:val="40"/>
                        <w:szCs w:val="40"/>
                      </w:rPr>
                    </w:pPr>
                    <w:r>
                      <w:rPr>
                        <w:rFonts w:ascii="Calibri" w:hAnsi="Calibri" w:cs="Calibri"/>
                        <w:color w:val="FFFFFF" w:themeColor="background1"/>
                        <w:sz w:val="40"/>
                        <w:szCs w:val="40"/>
                      </w:rPr>
                      <w:t>AGENDA</w:t>
                    </w:r>
                  </w:p>
                </w:txbxContent>
              </v:textbox>
            </v:shape>
          </w:pict>
        </mc:Fallback>
      </mc:AlternateContent>
    </w:r>
    <w:r w:rsidR="00B3458A" w:rsidRPr="00B3458A">
      <w:rPr>
        <w:noProof/>
      </w:rPr>
      <w:drawing>
        <wp:anchor distT="0" distB="0" distL="114300" distR="114300" simplePos="0" relativeHeight="251658241"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3CD" w14:textId="7053C80E" w:rsidR="000B7BD0" w:rsidRDefault="000B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222B729D"/>
    <w:multiLevelType w:val="hybridMultilevel"/>
    <w:tmpl w:val="1E9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D44A6"/>
    <w:multiLevelType w:val="hybridMultilevel"/>
    <w:tmpl w:val="9EC80E34"/>
    <w:lvl w:ilvl="0" w:tplc="599AC6B8">
      <w:start w:val="1"/>
      <w:numFmt w:val="decimal"/>
      <w:lvlText w:val="%1."/>
      <w:lvlJc w:val="left"/>
      <w:pPr>
        <w:ind w:left="479" w:hanging="360"/>
      </w:pPr>
      <w:rPr>
        <w:rFonts w:ascii="Arial" w:eastAsia="Arial" w:hAnsi="Arial" w:cs="Arial" w:hint="default"/>
        <w:b/>
        <w:bCs/>
        <w:w w:val="99"/>
        <w:sz w:val="22"/>
        <w:szCs w:val="22"/>
      </w:rPr>
    </w:lvl>
    <w:lvl w:ilvl="1" w:tplc="2ABAB034">
      <w:numFmt w:val="bullet"/>
      <w:lvlText w:val="•"/>
      <w:lvlJc w:val="left"/>
      <w:pPr>
        <w:ind w:left="1462" w:hanging="360"/>
      </w:pPr>
      <w:rPr>
        <w:rFonts w:hint="default"/>
      </w:rPr>
    </w:lvl>
    <w:lvl w:ilvl="2" w:tplc="2A323740">
      <w:numFmt w:val="bullet"/>
      <w:lvlText w:val="•"/>
      <w:lvlJc w:val="left"/>
      <w:pPr>
        <w:ind w:left="2444" w:hanging="360"/>
      </w:pPr>
      <w:rPr>
        <w:rFonts w:hint="default"/>
      </w:rPr>
    </w:lvl>
    <w:lvl w:ilvl="3" w:tplc="F1A4AB72">
      <w:numFmt w:val="bullet"/>
      <w:lvlText w:val="•"/>
      <w:lvlJc w:val="left"/>
      <w:pPr>
        <w:ind w:left="3426" w:hanging="360"/>
      </w:pPr>
      <w:rPr>
        <w:rFonts w:hint="default"/>
      </w:rPr>
    </w:lvl>
    <w:lvl w:ilvl="4" w:tplc="9FE23FCC">
      <w:numFmt w:val="bullet"/>
      <w:lvlText w:val="•"/>
      <w:lvlJc w:val="left"/>
      <w:pPr>
        <w:ind w:left="4408" w:hanging="360"/>
      </w:pPr>
      <w:rPr>
        <w:rFonts w:hint="default"/>
      </w:rPr>
    </w:lvl>
    <w:lvl w:ilvl="5" w:tplc="D07CBCE2">
      <w:numFmt w:val="bullet"/>
      <w:lvlText w:val="•"/>
      <w:lvlJc w:val="left"/>
      <w:pPr>
        <w:ind w:left="5390" w:hanging="360"/>
      </w:pPr>
      <w:rPr>
        <w:rFonts w:hint="default"/>
      </w:rPr>
    </w:lvl>
    <w:lvl w:ilvl="6" w:tplc="A85C3A66">
      <w:numFmt w:val="bullet"/>
      <w:lvlText w:val="•"/>
      <w:lvlJc w:val="left"/>
      <w:pPr>
        <w:ind w:left="6372" w:hanging="360"/>
      </w:pPr>
      <w:rPr>
        <w:rFonts w:hint="default"/>
      </w:rPr>
    </w:lvl>
    <w:lvl w:ilvl="7" w:tplc="EB56ED88">
      <w:numFmt w:val="bullet"/>
      <w:lvlText w:val="•"/>
      <w:lvlJc w:val="left"/>
      <w:pPr>
        <w:ind w:left="7354" w:hanging="360"/>
      </w:pPr>
      <w:rPr>
        <w:rFonts w:hint="default"/>
      </w:rPr>
    </w:lvl>
    <w:lvl w:ilvl="8" w:tplc="2864D624">
      <w:numFmt w:val="bullet"/>
      <w:lvlText w:val="•"/>
      <w:lvlJc w:val="left"/>
      <w:pPr>
        <w:ind w:left="8336" w:hanging="360"/>
      </w:pPr>
      <w:rPr>
        <w:rFonts w:hint="default"/>
      </w:rPr>
    </w:lvl>
  </w:abstractNum>
  <w:abstractNum w:abstractNumId="3" w15:restartNumberingAfterBreak="0">
    <w:nsid w:val="49A222C8"/>
    <w:multiLevelType w:val="hybridMultilevel"/>
    <w:tmpl w:val="AE6E59F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4" w15:restartNumberingAfterBreak="0">
    <w:nsid w:val="5FB9107C"/>
    <w:multiLevelType w:val="hybridMultilevel"/>
    <w:tmpl w:val="5664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22957"/>
    <w:multiLevelType w:val="hybridMultilevel"/>
    <w:tmpl w:val="E76A6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84748">
    <w:abstractNumId w:val="0"/>
  </w:num>
  <w:num w:numId="2" w16cid:durableId="1263610852">
    <w:abstractNumId w:val="6"/>
  </w:num>
  <w:num w:numId="3" w16cid:durableId="549807310">
    <w:abstractNumId w:val="2"/>
  </w:num>
  <w:num w:numId="4" w16cid:durableId="559051368">
    <w:abstractNumId w:val="3"/>
  </w:num>
  <w:num w:numId="5" w16cid:durableId="997807732">
    <w:abstractNumId w:val="5"/>
  </w:num>
  <w:num w:numId="6" w16cid:durableId="2144156207">
    <w:abstractNumId w:val="4"/>
  </w:num>
  <w:num w:numId="7" w16cid:durableId="187657298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207D"/>
    <w:rsid w:val="000052CA"/>
    <w:rsid w:val="00014660"/>
    <w:rsid w:val="0001495E"/>
    <w:rsid w:val="0001626D"/>
    <w:rsid w:val="00020C62"/>
    <w:rsid w:val="00021CB3"/>
    <w:rsid w:val="000229BF"/>
    <w:rsid w:val="00024524"/>
    <w:rsid w:val="00026B08"/>
    <w:rsid w:val="00031DC6"/>
    <w:rsid w:val="0003251A"/>
    <w:rsid w:val="00035454"/>
    <w:rsid w:val="0003667C"/>
    <w:rsid w:val="00036747"/>
    <w:rsid w:val="000474BA"/>
    <w:rsid w:val="00050E11"/>
    <w:rsid w:val="000536FA"/>
    <w:rsid w:val="00064006"/>
    <w:rsid w:val="000640CB"/>
    <w:rsid w:val="00072F03"/>
    <w:rsid w:val="000756D0"/>
    <w:rsid w:val="00075ED0"/>
    <w:rsid w:val="00081D8A"/>
    <w:rsid w:val="00082B2F"/>
    <w:rsid w:val="0008589B"/>
    <w:rsid w:val="0009027D"/>
    <w:rsid w:val="00091C02"/>
    <w:rsid w:val="000A0DAB"/>
    <w:rsid w:val="000B0DF5"/>
    <w:rsid w:val="000B1CA2"/>
    <w:rsid w:val="000B3447"/>
    <w:rsid w:val="000B5976"/>
    <w:rsid w:val="000B6E69"/>
    <w:rsid w:val="000B7BD0"/>
    <w:rsid w:val="000C01C7"/>
    <w:rsid w:val="000C1F0D"/>
    <w:rsid w:val="000C49EE"/>
    <w:rsid w:val="000C512D"/>
    <w:rsid w:val="000D3F38"/>
    <w:rsid w:val="000D7364"/>
    <w:rsid w:val="000E61FF"/>
    <w:rsid w:val="000F2AAC"/>
    <w:rsid w:val="0010257E"/>
    <w:rsid w:val="00103E35"/>
    <w:rsid w:val="00105C9F"/>
    <w:rsid w:val="001061F4"/>
    <w:rsid w:val="00114FC5"/>
    <w:rsid w:val="00120C54"/>
    <w:rsid w:val="0012590D"/>
    <w:rsid w:val="00127D0A"/>
    <w:rsid w:val="00127D88"/>
    <w:rsid w:val="00135DD7"/>
    <w:rsid w:val="00141D36"/>
    <w:rsid w:val="001423A6"/>
    <w:rsid w:val="0015140C"/>
    <w:rsid w:val="00152FCE"/>
    <w:rsid w:val="001535B1"/>
    <w:rsid w:val="00153762"/>
    <w:rsid w:val="001561D3"/>
    <w:rsid w:val="001619D0"/>
    <w:rsid w:val="00165566"/>
    <w:rsid w:val="00166BA2"/>
    <w:rsid w:val="00167700"/>
    <w:rsid w:val="00167F72"/>
    <w:rsid w:val="001756EF"/>
    <w:rsid w:val="00184117"/>
    <w:rsid w:val="001855E9"/>
    <w:rsid w:val="0018712B"/>
    <w:rsid w:val="001967EE"/>
    <w:rsid w:val="00196DBA"/>
    <w:rsid w:val="001A1287"/>
    <w:rsid w:val="001A2276"/>
    <w:rsid w:val="001A251E"/>
    <w:rsid w:val="001A2C1B"/>
    <w:rsid w:val="001A3BAE"/>
    <w:rsid w:val="001A4123"/>
    <w:rsid w:val="001A7333"/>
    <w:rsid w:val="001B705D"/>
    <w:rsid w:val="001C05F6"/>
    <w:rsid w:val="001D0783"/>
    <w:rsid w:val="001D3D0B"/>
    <w:rsid w:val="001D57FA"/>
    <w:rsid w:val="001D5C80"/>
    <w:rsid w:val="001D5DCB"/>
    <w:rsid w:val="001D6A25"/>
    <w:rsid w:val="001D7D0A"/>
    <w:rsid w:val="001E1AD5"/>
    <w:rsid w:val="001E1E9C"/>
    <w:rsid w:val="001E2586"/>
    <w:rsid w:val="001E6D52"/>
    <w:rsid w:val="001F03DA"/>
    <w:rsid w:val="001F2CB6"/>
    <w:rsid w:val="002009FE"/>
    <w:rsid w:val="002038C8"/>
    <w:rsid w:val="002113DE"/>
    <w:rsid w:val="002141CD"/>
    <w:rsid w:val="00214958"/>
    <w:rsid w:val="0021583E"/>
    <w:rsid w:val="00230223"/>
    <w:rsid w:val="002317D9"/>
    <w:rsid w:val="0023367A"/>
    <w:rsid w:val="00233FF8"/>
    <w:rsid w:val="0024488B"/>
    <w:rsid w:val="002519E8"/>
    <w:rsid w:val="002531B3"/>
    <w:rsid w:val="002611D5"/>
    <w:rsid w:val="00264CA0"/>
    <w:rsid w:val="00265D8F"/>
    <w:rsid w:val="00271A72"/>
    <w:rsid w:val="00271A9C"/>
    <w:rsid w:val="002762E7"/>
    <w:rsid w:val="00283DF1"/>
    <w:rsid w:val="002863E7"/>
    <w:rsid w:val="002869AB"/>
    <w:rsid w:val="00292202"/>
    <w:rsid w:val="00293016"/>
    <w:rsid w:val="0029645D"/>
    <w:rsid w:val="002A0A7E"/>
    <w:rsid w:val="002A57F5"/>
    <w:rsid w:val="002A71E3"/>
    <w:rsid w:val="002B0BD2"/>
    <w:rsid w:val="002B1206"/>
    <w:rsid w:val="002B2F81"/>
    <w:rsid w:val="002B38BA"/>
    <w:rsid w:val="002B6D52"/>
    <w:rsid w:val="002C08AA"/>
    <w:rsid w:val="002C205F"/>
    <w:rsid w:val="002C4F3F"/>
    <w:rsid w:val="002D0AA9"/>
    <w:rsid w:val="002D2C74"/>
    <w:rsid w:val="002D76C2"/>
    <w:rsid w:val="002E0B9C"/>
    <w:rsid w:val="002E6287"/>
    <w:rsid w:val="00300F65"/>
    <w:rsid w:val="00303AE1"/>
    <w:rsid w:val="00313FE0"/>
    <w:rsid w:val="00315727"/>
    <w:rsid w:val="00317E1E"/>
    <w:rsid w:val="00320EA2"/>
    <w:rsid w:val="0032534A"/>
    <w:rsid w:val="00325F3A"/>
    <w:rsid w:val="00330094"/>
    <w:rsid w:val="00333A2A"/>
    <w:rsid w:val="00341358"/>
    <w:rsid w:val="00344FEA"/>
    <w:rsid w:val="0034600E"/>
    <w:rsid w:val="00357598"/>
    <w:rsid w:val="0036191E"/>
    <w:rsid w:val="00361BF0"/>
    <w:rsid w:val="00363E95"/>
    <w:rsid w:val="00367593"/>
    <w:rsid w:val="00371737"/>
    <w:rsid w:val="00373F5E"/>
    <w:rsid w:val="00382E6A"/>
    <w:rsid w:val="00385963"/>
    <w:rsid w:val="003875DF"/>
    <w:rsid w:val="00390184"/>
    <w:rsid w:val="00392651"/>
    <w:rsid w:val="003949BD"/>
    <w:rsid w:val="003A18C1"/>
    <w:rsid w:val="003A2765"/>
    <w:rsid w:val="003A2C52"/>
    <w:rsid w:val="003A6DC3"/>
    <w:rsid w:val="003B327E"/>
    <w:rsid w:val="003B3B1D"/>
    <w:rsid w:val="003C1609"/>
    <w:rsid w:val="003C3653"/>
    <w:rsid w:val="003C4E5B"/>
    <w:rsid w:val="003C50BD"/>
    <w:rsid w:val="003C66A9"/>
    <w:rsid w:val="003D5426"/>
    <w:rsid w:val="003E76E1"/>
    <w:rsid w:val="003F3753"/>
    <w:rsid w:val="004013AA"/>
    <w:rsid w:val="0040331D"/>
    <w:rsid w:val="004114BE"/>
    <w:rsid w:val="00411B23"/>
    <w:rsid w:val="00411F25"/>
    <w:rsid w:val="004129B7"/>
    <w:rsid w:val="0042312E"/>
    <w:rsid w:val="004267ED"/>
    <w:rsid w:val="0043488A"/>
    <w:rsid w:val="00435196"/>
    <w:rsid w:val="00435931"/>
    <w:rsid w:val="00472849"/>
    <w:rsid w:val="004740EB"/>
    <w:rsid w:val="00483C10"/>
    <w:rsid w:val="00496CF1"/>
    <w:rsid w:val="004A183C"/>
    <w:rsid w:val="004A33A1"/>
    <w:rsid w:val="004A3BD1"/>
    <w:rsid w:val="004B4FCD"/>
    <w:rsid w:val="004B5343"/>
    <w:rsid w:val="004B6FEF"/>
    <w:rsid w:val="004B77EB"/>
    <w:rsid w:val="004C189E"/>
    <w:rsid w:val="004C3141"/>
    <w:rsid w:val="004C57CA"/>
    <w:rsid w:val="004C6F1D"/>
    <w:rsid w:val="004D1082"/>
    <w:rsid w:val="004D61A7"/>
    <w:rsid w:val="004F1B83"/>
    <w:rsid w:val="004F3224"/>
    <w:rsid w:val="004F7625"/>
    <w:rsid w:val="0050715A"/>
    <w:rsid w:val="005102F0"/>
    <w:rsid w:val="00511B5F"/>
    <w:rsid w:val="00513E1C"/>
    <w:rsid w:val="00517CB6"/>
    <w:rsid w:val="00517DE0"/>
    <w:rsid w:val="005239AB"/>
    <w:rsid w:val="00524B92"/>
    <w:rsid w:val="00526549"/>
    <w:rsid w:val="00532B7E"/>
    <w:rsid w:val="00532FB0"/>
    <w:rsid w:val="0053630E"/>
    <w:rsid w:val="005513D1"/>
    <w:rsid w:val="00551877"/>
    <w:rsid w:val="005525EA"/>
    <w:rsid w:val="00554683"/>
    <w:rsid w:val="00554DC5"/>
    <w:rsid w:val="005554D1"/>
    <w:rsid w:val="00557E01"/>
    <w:rsid w:val="00560F76"/>
    <w:rsid w:val="00563445"/>
    <w:rsid w:val="00563D6C"/>
    <w:rsid w:val="00565428"/>
    <w:rsid w:val="005667B2"/>
    <w:rsid w:val="0057184E"/>
    <w:rsid w:val="00572749"/>
    <w:rsid w:val="00574F6F"/>
    <w:rsid w:val="00576154"/>
    <w:rsid w:val="00581C8E"/>
    <w:rsid w:val="00591FFE"/>
    <w:rsid w:val="00596122"/>
    <w:rsid w:val="0059798C"/>
    <w:rsid w:val="005A358E"/>
    <w:rsid w:val="005A48EE"/>
    <w:rsid w:val="005B2379"/>
    <w:rsid w:val="005C1DB9"/>
    <w:rsid w:val="005C5CBF"/>
    <w:rsid w:val="005D0F70"/>
    <w:rsid w:val="005D6576"/>
    <w:rsid w:val="005D7697"/>
    <w:rsid w:val="005D7992"/>
    <w:rsid w:val="005E32F8"/>
    <w:rsid w:val="005E5A05"/>
    <w:rsid w:val="005F5566"/>
    <w:rsid w:val="0060023A"/>
    <w:rsid w:val="00603620"/>
    <w:rsid w:val="006114CA"/>
    <w:rsid w:val="00611B9A"/>
    <w:rsid w:val="006132C9"/>
    <w:rsid w:val="00613E61"/>
    <w:rsid w:val="00615A68"/>
    <w:rsid w:val="0061751A"/>
    <w:rsid w:val="00622B56"/>
    <w:rsid w:val="00622D10"/>
    <w:rsid w:val="00623B4E"/>
    <w:rsid w:val="00634124"/>
    <w:rsid w:val="00636E49"/>
    <w:rsid w:val="006376DC"/>
    <w:rsid w:val="006448F8"/>
    <w:rsid w:val="00644B04"/>
    <w:rsid w:val="00645832"/>
    <w:rsid w:val="00646E42"/>
    <w:rsid w:val="00650D06"/>
    <w:rsid w:val="006522AF"/>
    <w:rsid w:val="00655972"/>
    <w:rsid w:val="00666AEC"/>
    <w:rsid w:val="00666F42"/>
    <w:rsid w:val="0067131F"/>
    <w:rsid w:val="006774B9"/>
    <w:rsid w:val="006776B2"/>
    <w:rsid w:val="00677CF9"/>
    <w:rsid w:val="00681A12"/>
    <w:rsid w:val="006907BB"/>
    <w:rsid w:val="00690861"/>
    <w:rsid w:val="006951E9"/>
    <w:rsid w:val="00697100"/>
    <w:rsid w:val="006974BE"/>
    <w:rsid w:val="006A2736"/>
    <w:rsid w:val="006A4384"/>
    <w:rsid w:val="006B6E1A"/>
    <w:rsid w:val="006B76F8"/>
    <w:rsid w:val="006B7784"/>
    <w:rsid w:val="006C0F99"/>
    <w:rsid w:val="006C50C1"/>
    <w:rsid w:val="006C7BD4"/>
    <w:rsid w:val="006D3008"/>
    <w:rsid w:val="006F16F0"/>
    <w:rsid w:val="006F2B99"/>
    <w:rsid w:val="007001A4"/>
    <w:rsid w:val="00705D61"/>
    <w:rsid w:val="007131A1"/>
    <w:rsid w:val="007132F8"/>
    <w:rsid w:val="00714780"/>
    <w:rsid w:val="007223A3"/>
    <w:rsid w:val="007231E3"/>
    <w:rsid w:val="0072596C"/>
    <w:rsid w:val="00733F7D"/>
    <w:rsid w:val="00735D27"/>
    <w:rsid w:val="0073621F"/>
    <w:rsid w:val="007363A9"/>
    <w:rsid w:val="00740FCA"/>
    <w:rsid w:val="00744669"/>
    <w:rsid w:val="00744912"/>
    <w:rsid w:val="00751E2D"/>
    <w:rsid w:val="007520BE"/>
    <w:rsid w:val="00761127"/>
    <w:rsid w:val="007630DF"/>
    <w:rsid w:val="00764DC2"/>
    <w:rsid w:val="00765878"/>
    <w:rsid w:val="007738EA"/>
    <w:rsid w:val="00775DDC"/>
    <w:rsid w:val="00783CFF"/>
    <w:rsid w:val="007917A0"/>
    <w:rsid w:val="007A1925"/>
    <w:rsid w:val="007A1FC1"/>
    <w:rsid w:val="007A2C6D"/>
    <w:rsid w:val="007A5649"/>
    <w:rsid w:val="007B451C"/>
    <w:rsid w:val="007B6656"/>
    <w:rsid w:val="007C4C4C"/>
    <w:rsid w:val="007D5543"/>
    <w:rsid w:val="007F0AA0"/>
    <w:rsid w:val="007F342E"/>
    <w:rsid w:val="008017BA"/>
    <w:rsid w:val="00802E37"/>
    <w:rsid w:val="00804D72"/>
    <w:rsid w:val="008053A6"/>
    <w:rsid w:val="0081098A"/>
    <w:rsid w:val="008116C1"/>
    <w:rsid w:val="00812FA4"/>
    <w:rsid w:val="0081431C"/>
    <w:rsid w:val="00815B76"/>
    <w:rsid w:val="008160E0"/>
    <w:rsid w:val="00817010"/>
    <w:rsid w:val="008171B8"/>
    <w:rsid w:val="008209D9"/>
    <w:rsid w:val="00832F4D"/>
    <w:rsid w:val="008337A4"/>
    <w:rsid w:val="00834D45"/>
    <w:rsid w:val="0084287C"/>
    <w:rsid w:val="008459E2"/>
    <w:rsid w:val="008555EE"/>
    <w:rsid w:val="00860474"/>
    <w:rsid w:val="00862323"/>
    <w:rsid w:val="00870D55"/>
    <w:rsid w:val="008808E8"/>
    <w:rsid w:val="008828B3"/>
    <w:rsid w:val="00883F3F"/>
    <w:rsid w:val="008863E9"/>
    <w:rsid w:val="00887D93"/>
    <w:rsid w:val="008A27E3"/>
    <w:rsid w:val="008A30A0"/>
    <w:rsid w:val="008B3431"/>
    <w:rsid w:val="008B4404"/>
    <w:rsid w:val="008C0EA4"/>
    <w:rsid w:val="008C119D"/>
    <w:rsid w:val="008C46C6"/>
    <w:rsid w:val="008D2D73"/>
    <w:rsid w:val="008D3549"/>
    <w:rsid w:val="008E07DC"/>
    <w:rsid w:val="008E0A1E"/>
    <w:rsid w:val="008E2443"/>
    <w:rsid w:val="008E2967"/>
    <w:rsid w:val="008F00D6"/>
    <w:rsid w:val="008F1129"/>
    <w:rsid w:val="008F1F30"/>
    <w:rsid w:val="008F2351"/>
    <w:rsid w:val="008F2D80"/>
    <w:rsid w:val="008F69C2"/>
    <w:rsid w:val="008F787F"/>
    <w:rsid w:val="00910796"/>
    <w:rsid w:val="00910A56"/>
    <w:rsid w:val="00916AFF"/>
    <w:rsid w:val="00920349"/>
    <w:rsid w:val="00920374"/>
    <w:rsid w:val="00923E63"/>
    <w:rsid w:val="00925437"/>
    <w:rsid w:val="009310FF"/>
    <w:rsid w:val="009314FB"/>
    <w:rsid w:val="00931743"/>
    <w:rsid w:val="00934375"/>
    <w:rsid w:val="0093561D"/>
    <w:rsid w:val="009402F3"/>
    <w:rsid w:val="009462A8"/>
    <w:rsid w:val="00955322"/>
    <w:rsid w:val="00963782"/>
    <w:rsid w:val="009724ED"/>
    <w:rsid w:val="00972A1C"/>
    <w:rsid w:val="009730AD"/>
    <w:rsid w:val="009756DF"/>
    <w:rsid w:val="00976163"/>
    <w:rsid w:val="00976FDE"/>
    <w:rsid w:val="00981748"/>
    <w:rsid w:val="00982D76"/>
    <w:rsid w:val="009856EB"/>
    <w:rsid w:val="009978B1"/>
    <w:rsid w:val="009A09CE"/>
    <w:rsid w:val="009A3066"/>
    <w:rsid w:val="009A6902"/>
    <w:rsid w:val="009A796F"/>
    <w:rsid w:val="009A7A29"/>
    <w:rsid w:val="009A7C25"/>
    <w:rsid w:val="009B053A"/>
    <w:rsid w:val="009B06D1"/>
    <w:rsid w:val="009C43B3"/>
    <w:rsid w:val="009C713D"/>
    <w:rsid w:val="009D5A15"/>
    <w:rsid w:val="009D71E7"/>
    <w:rsid w:val="009E1477"/>
    <w:rsid w:val="009E2CD9"/>
    <w:rsid w:val="009E70CE"/>
    <w:rsid w:val="009F3642"/>
    <w:rsid w:val="009F370C"/>
    <w:rsid w:val="009F3969"/>
    <w:rsid w:val="009F5702"/>
    <w:rsid w:val="00A047DA"/>
    <w:rsid w:val="00A07BEE"/>
    <w:rsid w:val="00A24360"/>
    <w:rsid w:val="00A25BCE"/>
    <w:rsid w:val="00A3179C"/>
    <w:rsid w:val="00A3308E"/>
    <w:rsid w:val="00A3309D"/>
    <w:rsid w:val="00A448C1"/>
    <w:rsid w:val="00A44B3B"/>
    <w:rsid w:val="00A470FC"/>
    <w:rsid w:val="00A505FB"/>
    <w:rsid w:val="00A50678"/>
    <w:rsid w:val="00A523D4"/>
    <w:rsid w:val="00A53107"/>
    <w:rsid w:val="00A672DC"/>
    <w:rsid w:val="00A67E75"/>
    <w:rsid w:val="00A73486"/>
    <w:rsid w:val="00A743FB"/>
    <w:rsid w:val="00A76829"/>
    <w:rsid w:val="00A82C37"/>
    <w:rsid w:val="00A8628C"/>
    <w:rsid w:val="00A86C54"/>
    <w:rsid w:val="00A90107"/>
    <w:rsid w:val="00A90D6E"/>
    <w:rsid w:val="00A9654E"/>
    <w:rsid w:val="00AA04D1"/>
    <w:rsid w:val="00AA7AA0"/>
    <w:rsid w:val="00AB1EBF"/>
    <w:rsid w:val="00AB4981"/>
    <w:rsid w:val="00AC1BDF"/>
    <w:rsid w:val="00AD09DF"/>
    <w:rsid w:val="00AE13EE"/>
    <w:rsid w:val="00AE144A"/>
    <w:rsid w:val="00AE52E1"/>
    <w:rsid w:val="00AF2006"/>
    <w:rsid w:val="00AF3F1A"/>
    <w:rsid w:val="00AF741D"/>
    <w:rsid w:val="00B00DAC"/>
    <w:rsid w:val="00B03C07"/>
    <w:rsid w:val="00B048D3"/>
    <w:rsid w:val="00B123D4"/>
    <w:rsid w:val="00B14069"/>
    <w:rsid w:val="00B160A6"/>
    <w:rsid w:val="00B16341"/>
    <w:rsid w:val="00B16EC5"/>
    <w:rsid w:val="00B3458A"/>
    <w:rsid w:val="00B35302"/>
    <w:rsid w:val="00B43495"/>
    <w:rsid w:val="00B4591A"/>
    <w:rsid w:val="00B46344"/>
    <w:rsid w:val="00B661F4"/>
    <w:rsid w:val="00B66505"/>
    <w:rsid w:val="00B66C6A"/>
    <w:rsid w:val="00B70211"/>
    <w:rsid w:val="00B72C16"/>
    <w:rsid w:val="00B75CB2"/>
    <w:rsid w:val="00B910DA"/>
    <w:rsid w:val="00B958CB"/>
    <w:rsid w:val="00B9668A"/>
    <w:rsid w:val="00BA4583"/>
    <w:rsid w:val="00BB0BDC"/>
    <w:rsid w:val="00BB1B83"/>
    <w:rsid w:val="00BB3E7B"/>
    <w:rsid w:val="00BC1E32"/>
    <w:rsid w:val="00BC287B"/>
    <w:rsid w:val="00BC31DB"/>
    <w:rsid w:val="00BC61BD"/>
    <w:rsid w:val="00BC7290"/>
    <w:rsid w:val="00BD4012"/>
    <w:rsid w:val="00BE3788"/>
    <w:rsid w:val="00BE5E8D"/>
    <w:rsid w:val="00C02C8C"/>
    <w:rsid w:val="00C04600"/>
    <w:rsid w:val="00C05D77"/>
    <w:rsid w:val="00C07C05"/>
    <w:rsid w:val="00C16CDF"/>
    <w:rsid w:val="00C206A7"/>
    <w:rsid w:val="00C21CFF"/>
    <w:rsid w:val="00C25446"/>
    <w:rsid w:val="00C269F1"/>
    <w:rsid w:val="00C302CF"/>
    <w:rsid w:val="00C31654"/>
    <w:rsid w:val="00C33053"/>
    <w:rsid w:val="00C36787"/>
    <w:rsid w:val="00C42939"/>
    <w:rsid w:val="00C43A3A"/>
    <w:rsid w:val="00C45E1E"/>
    <w:rsid w:val="00C46926"/>
    <w:rsid w:val="00C51D2D"/>
    <w:rsid w:val="00C52638"/>
    <w:rsid w:val="00C53D57"/>
    <w:rsid w:val="00C56F91"/>
    <w:rsid w:val="00C62CBC"/>
    <w:rsid w:val="00C67C66"/>
    <w:rsid w:val="00C71232"/>
    <w:rsid w:val="00C76449"/>
    <w:rsid w:val="00C80DE7"/>
    <w:rsid w:val="00C80F09"/>
    <w:rsid w:val="00C81BFA"/>
    <w:rsid w:val="00C843D1"/>
    <w:rsid w:val="00C84D21"/>
    <w:rsid w:val="00C859BF"/>
    <w:rsid w:val="00C918E4"/>
    <w:rsid w:val="00C9216A"/>
    <w:rsid w:val="00CA1544"/>
    <w:rsid w:val="00CA1A3E"/>
    <w:rsid w:val="00CA6B4F"/>
    <w:rsid w:val="00CA6D06"/>
    <w:rsid w:val="00CB5BCD"/>
    <w:rsid w:val="00CB6F5A"/>
    <w:rsid w:val="00CC4163"/>
    <w:rsid w:val="00CD114F"/>
    <w:rsid w:val="00CD1EA4"/>
    <w:rsid w:val="00CD331E"/>
    <w:rsid w:val="00CD40C4"/>
    <w:rsid w:val="00CD4838"/>
    <w:rsid w:val="00CE32A6"/>
    <w:rsid w:val="00CE7B67"/>
    <w:rsid w:val="00CF0812"/>
    <w:rsid w:val="00CF1A3A"/>
    <w:rsid w:val="00CF38D4"/>
    <w:rsid w:val="00CF3BF6"/>
    <w:rsid w:val="00CF6437"/>
    <w:rsid w:val="00CF7E68"/>
    <w:rsid w:val="00D02030"/>
    <w:rsid w:val="00D04A34"/>
    <w:rsid w:val="00D0550B"/>
    <w:rsid w:val="00D07952"/>
    <w:rsid w:val="00D13DA4"/>
    <w:rsid w:val="00D1597E"/>
    <w:rsid w:val="00D4066A"/>
    <w:rsid w:val="00D4647D"/>
    <w:rsid w:val="00D5044A"/>
    <w:rsid w:val="00D54DA0"/>
    <w:rsid w:val="00D56FE8"/>
    <w:rsid w:val="00D601D9"/>
    <w:rsid w:val="00D70CAA"/>
    <w:rsid w:val="00D75C04"/>
    <w:rsid w:val="00D82D19"/>
    <w:rsid w:val="00D82EB6"/>
    <w:rsid w:val="00D877D9"/>
    <w:rsid w:val="00D969F2"/>
    <w:rsid w:val="00D97128"/>
    <w:rsid w:val="00D97ADA"/>
    <w:rsid w:val="00DA4A43"/>
    <w:rsid w:val="00DA5BEB"/>
    <w:rsid w:val="00DA6701"/>
    <w:rsid w:val="00DA7113"/>
    <w:rsid w:val="00DB6634"/>
    <w:rsid w:val="00DC5504"/>
    <w:rsid w:val="00DD5F8C"/>
    <w:rsid w:val="00DE2EDC"/>
    <w:rsid w:val="00DE385F"/>
    <w:rsid w:val="00DE395C"/>
    <w:rsid w:val="00DE6F30"/>
    <w:rsid w:val="00DF4706"/>
    <w:rsid w:val="00DF4D6F"/>
    <w:rsid w:val="00E0168D"/>
    <w:rsid w:val="00E20A41"/>
    <w:rsid w:val="00E20A6C"/>
    <w:rsid w:val="00E21704"/>
    <w:rsid w:val="00E2411A"/>
    <w:rsid w:val="00E31374"/>
    <w:rsid w:val="00E319AA"/>
    <w:rsid w:val="00E3279F"/>
    <w:rsid w:val="00E34F89"/>
    <w:rsid w:val="00E3648F"/>
    <w:rsid w:val="00E37225"/>
    <w:rsid w:val="00E4032A"/>
    <w:rsid w:val="00E4061C"/>
    <w:rsid w:val="00E42D65"/>
    <w:rsid w:val="00E51439"/>
    <w:rsid w:val="00E529D6"/>
    <w:rsid w:val="00E6483D"/>
    <w:rsid w:val="00E66785"/>
    <w:rsid w:val="00E6772B"/>
    <w:rsid w:val="00E67E27"/>
    <w:rsid w:val="00E706AE"/>
    <w:rsid w:val="00E73DE3"/>
    <w:rsid w:val="00E80995"/>
    <w:rsid w:val="00E8620D"/>
    <w:rsid w:val="00E863FC"/>
    <w:rsid w:val="00E9287B"/>
    <w:rsid w:val="00E93E3F"/>
    <w:rsid w:val="00E94CB3"/>
    <w:rsid w:val="00EA49EF"/>
    <w:rsid w:val="00EA589F"/>
    <w:rsid w:val="00EB68AC"/>
    <w:rsid w:val="00EC1302"/>
    <w:rsid w:val="00EC442C"/>
    <w:rsid w:val="00EC4C1E"/>
    <w:rsid w:val="00EC4EB4"/>
    <w:rsid w:val="00ED17D6"/>
    <w:rsid w:val="00ED1A97"/>
    <w:rsid w:val="00ED2D6E"/>
    <w:rsid w:val="00ED3202"/>
    <w:rsid w:val="00ED37EB"/>
    <w:rsid w:val="00ED4268"/>
    <w:rsid w:val="00EE5466"/>
    <w:rsid w:val="00EF0F05"/>
    <w:rsid w:val="00EF36A5"/>
    <w:rsid w:val="00EF67B7"/>
    <w:rsid w:val="00F00892"/>
    <w:rsid w:val="00F06296"/>
    <w:rsid w:val="00F06E8C"/>
    <w:rsid w:val="00F07488"/>
    <w:rsid w:val="00F1192F"/>
    <w:rsid w:val="00F120BA"/>
    <w:rsid w:val="00F1311D"/>
    <w:rsid w:val="00F17213"/>
    <w:rsid w:val="00F218CC"/>
    <w:rsid w:val="00F232E7"/>
    <w:rsid w:val="00F27BCA"/>
    <w:rsid w:val="00F30962"/>
    <w:rsid w:val="00F434FA"/>
    <w:rsid w:val="00F43797"/>
    <w:rsid w:val="00F43A06"/>
    <w:rsid w:val="00F507BE"/>
    <w:rsid w:val="00F51082"/>
    <w:rsid w:val="00F54CBB"/>
    <w:rsid w:val="00F57AE7"/>
    <w:rsid w:val="00F67266"/>
    <w:rsid w:val="00F7288D"/>
    <w:rsid w:val="00F77717"/>
    <w:rsid w:val="00F8672E"/>
    <w:rsid w:val="00F94E9D"/>
    <w:rsid w:val="00FA1CF0"/>
    <w:rsid w:val="00FA2C42"/>
    <w:rsid w:val="00FA67F9"/>
    <w:rsid w:val="00FB55D1"/>
    <w:rsid w:val="00FC21F2"/>
    <w:rsid w:val="00FC3FC8"/>
    <w:rsid w:val="00FD2FEA"/>
    <w:rsid w:val="00FD5EFB"/>
    <w:rsid w:val="00FD7807"/>
    <w:rsid w:val="00FE0236"/>
    <w:rsid w:val="00FE0659"/>
    <w:rsid w:val="00FE1FD0"/>
    <w:rsid w:val="00FE2EB3"/>
    <w:rsid w:val="00FF31C3"/>
    <w:rsid w:val="00FF6BFE"/>
    <w:rsid w:val="0B42E828"/>
    <w:rsid w:val="7A13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2"/>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customStyle="1" w:styleId="inv-meeting-url">
    <w:name w:val="inv-meeting-url"/>
    <w:basedOn w:val="DefaultParagraphFont"/>
    <w:rsid w:val="000B7BD0"/>
  </w:style>
  <w:style w:type="character" w:customStyle="1" w:styleId="apple-converted-space">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customStyle="1" w:styleId="CommentTextChar">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customStyle="1" w:styleId="CommentSubjectChar">
    <w:name w:val="Comment Subject Char"/>
    <w:basedOn w:val="CommentTextChar"/>
    <w:link w:val="CommentSubject"/>
    <w:uiPriority w:val="99"/>
    <w:semiHidden/>
    <w:rsid w:val="003A2765"/>
    <w:rPr>
      <w:b/>
      <w:bCs/>
      <w:sz w:val="20"/>
      <w:szCs w:val="20"/>
    </w:rPr>
  </w:style>
  <w:style w:type="paragraph" w:customStyle="1" w:styleId="paragraph">
    <w:name w:val="paragraph"/>
    <w:basedOn w:val="Normal"/>
    <w:rsid w:val="00CB5BCD"/>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B5BCD"/>
  </w:style>
  <w:style w:type="character" w:customStyle="1" w:styleId="eop">
    <w:name w:val="eop"/>
    <w:basedOn w:val="DefaultParagraphFont"/>
    <w:rsid w:val="00CB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254940533">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449983099">
      <w:bodyDiv w:val="1"/>
      <w:marLeft w:val="0"/>
      <w:marRight w:val="0"/>
      <w:marTop w:val="0"/>
      <w:marBottom w:val="0"/>
      <w:divBdr>
        <w:top w:val="none" w:sz="0" w:space="0" w:color="auto"/>
        <w:left w:val="none" w:sz="0" w:space="0" w:color="auto"/>
        <w:bottom w:val="none" w:sz="0" w:space="0" w:color="auto"/>
        <w:right w:val="none" w:sz="0" w:space="0" w:color="auto"/>
      </w:divBdr>
      <w:divsChild>
        <w:div w:id="268313827">
          <w:marLeft w:val="0"/>
          <w:marRight w:val="0"/>
          <w:marTop w:val="0"/>
          <w:marBottom w:val="0"/>
          <w:divBdr>
            <w:top w:val="none" w:sz="0" w:space="0" w:color="auto"/>
            <w:left w:val="none" w:sz="0" w:space="0" w:color="auto"/>
            <w:bottom w:val="none" w:sz="0" w:space="0" w:color="auto"/>
            <w:right w:val="none" w:sz="0" w:space="0" w:color="auto"/>
          </w:divBdr>
        </w:div>
        <w:div w:id="406418586">
          <w:marLeft w:val="0"/>
          <w:marRight w:val="0"/>
          <w:marTop w:val="0"/>
          <w:marBottom w:val="0"/>
          <w:divBdr>
            <w:top w:val="none" w:sz="0" w:space="0" w:color="auto"/>
            <w:left w:val="none" w:sz="0" w:space="0" w:color="auto"/>
            <w:bottom w:val="none" w:sz="0" w:space="0" w:color="auto"/>
            <w:right w:val="none" w:sz="0" w:space="0" w:color="auto"/>
          </w:divBdr>
        </w:div>
        <w:div w:id="1366784321">
          <w:marLeft w:val="0"/>
          <w:marRight w:val="0"/>
          <w:marTop w:val="0"/>
          <w:marBottom w:val="0"/>
          <w:divBdr>
            <w:top w:val="none" w:sz="0" w:space="0" w:color="auto"/>
            <w:left w:val="none" w:sz="0" w:space="0" w:color="auto"/>
            <w:bottom w:val="none" w:sz="0" w:space="0" w:color="auto"/>
            <w:right w:val="none" w:sz="0" w:space="0" w:color="auto"/>
          </w:divBdr>
        </w:div>
        <w:div w:id="1418133833">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1646273968">
          <w:marLeft w:val="0"/>
          <w:marRight w:val="0"/>
          <w:marTop w:val="0"/>
          <w:marBottom w:val="0"/>
          <w:divBdr>
            <w:top w:val="none" w:sz="0" w:space="0" w:color="auto"/>
            <w:left w:val="none" w:sz="0" w:space="0" w:color="auto"/>
            <w:bottom w:val="none" w:sz="0" w:space="0" w:color="auto"/>
            <w:right w:val="none" w:sz="0" w:space="0" w:color="auto"/>
          </w:divBdr>
        </w:div>
        <w:div w:id="2146503080">
          <w:marLeft w:val="0"/>
          <w:marRight w:val="0"/>
          <w:marTop w:val="0"/>
          <w:marBottom w:val="0"/>
          <w:divBdr>
            <w:top w:val="none" w:sz="0" w:space="0" w:color="auto"/>
            <w:left w:val="none" w:sz="0" w:space="0" w:color="auto"/>
            <w:bottom w:val="none" w:sz="0" w:space="0" w:color="auto"/>
            <w:right w:val="none" w:sz="0" w:space="0" w:color="auto"/>
          </w:divBdr>
        </w:div>
      </w:divsChild>
    </w:div>
    <w:div w:id="493646599">
      <w:bodyDiv w:val="1"/>
      <w:marLeft w:val="0"/>
      <w:marRight w:val="0"/>
      <w:marTop w:val="0"/>
      <w:marBottom w:val="0"/>
      <w:divBdr>
        <w:top w:val="none" w:sz="0" w:space="0" w:color="auto"/>
        <w:left w:val="none" w:sz="0" w:space="0" w:color="auto"/>
        <w:bottom w:val="none" w:sz="0" w:space="0" w:color="auto"/>
        <w:right w:val="none" w:sz="0" w:space="0" w:color="auto"/>
      </w:divBdr>
    </w:div>
    <w:div w:id="1226839687">
      <w:bodyDiv w:val="1"/>
      <w:marLeft w:val="0"/>
      <w:marRight w:val="0"/>
      <w:marTop w:val="0"/>
      <w:marBottom w:val="0"/>
      <w:divBdr>
        <w:top w:val="none" w:sz="0" w:space="0" w:color="auto"/>
        <w:left w:val="none" w:sz="0" w:space="0" w:color="auto"/>
        <w:bottom w:val="none" w:sz="0" w:space="0" w:color="auto"/>
        <w:right w:val="none" w:sz="0" w:space="0" w:color="auto"/>
      </w:divBdr>
    </w:div>
    <w:div w:id="1368261881">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 w:id="1944415817">
      <w:bodyDiv w:val="1"/>
      <w:marLeft w:val="0"/>
      <w:marRight w:val="0"/>
      <w:marTop w:val="0"/>
      <w:marBottom w:val="0"/>
      <w:divBdr>
        <w:top w:val="none" w:sz="0" w:space="0" w:color="auto"/>
        <w:left w:val="none" w:sz="0" w:space="0" w:color="auto"/>
        <w:bottom w:val="none" w:sz="0" w:space="0" w:color="auto"/>
        <w:right w:val="none" w:sz="0" w:space="0" w:color="auto"/>
      </w:divBdr>
    </w:div>
    <w:div w:id="1994526954">
      <w:bodyDiv w:val="1"/>
      <w:marLeft w:val="0"/>
      <w:marRight w:val="0"/>
      <w:marTop w:val="0"/>
      <w:marBottom w:val="0"/>
      <w:divBdr>
        <w:top w:val="none" w:sz="0" w:space="0" w:color="auto"/>
        <w:left w:val="none" w:sz="0" w:space="0" w:color="auto"/>
        <w:bottom w:val="none" w:sz="0" w:space="0" w:color="auto"/>
        <w:right w:val="none" w:sz="0" w:space="0" w:color="auto"/>
      </w:divBdr>
      <w:divsChild>
        <w:div w:id="1500463759">
          <w:marLeft w:val="0"/>
          <w:marRight w:val="0"/>
          <w:marTop w:val="0"/>
          <w:marBottom w:val="0"/>
          <w:divBdr>
            <w:top w:val="none" w:sz="0" w:space="0" w:color="auto"/>
            <w:left w:val="none" w:sz="0" w:space="0" w:color="auto"/>
            <w:bottom w:val="none" w:sz="0" w:space="0" w:color="auto"/>
            <w:right w:val="none" w:sz="0" w:space="0" w:color="auto"/>
          </w:divBdr>
        </w:div>
      </w:divsChild>
    </w:div>
    <w:div w:id="206212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4E36F8"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4E36F8" w:rsidRDefault="00A86C54">
          <w:pPr>
            <w:pStyle w:val="67FE01B62318984BA74F657F9BA32B54"/>
          </w:pPr>
          <w:r w:rsidRPr="00D0550B">
            <w:t>Item</w:t>
          </w:r>
        </w:p>
      </w:docPartBody>
    </w:docPart>
    <w:docPart>
      <w:docPartPr>
        <w:name w:val="5C8BA97C00AC440FB15A63EA21DD1266"/>
        <w:category>
          <w:name w:val="General"/>
          <w:gallery w:val="placeholder"/>
        </w:category>
        <w:types>
          <w:type w:val="bbPlcHdr"/>
        </w:types>
        <w:behaviors>
          <w:behavior w:val="content"/>
        </w:behaviors>
        <w:guid w:val="{658ACC43-E364-4523-9235-805AB2E47B4B}"/>
      </w:docPartPr>
      <w:docPartBody>
        <w:p w:rsidR="006C6CAF" w:rsidRDefault="00645832" w:rsidP="00645832">
          <w:pPr>
            <w:pStyle w:val="5C8BA97C00AC440FB15A63EA21DD1266"/>
          </w:pPr>
          <w:r w:rsidRPr="00D0550B">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734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B08BD"/>
    <w:rsid w:val="000D72D0"/>
    <w:rsid w:val="001F4503"/>
    <w:rsid w:val="002413D7"/>
    <w:rsid w:val="002B4699"/>
    <w:rsid w:val="00355D0D"/>
    <w:rsid w:val="003811CF"/>
    <w:rsid w:val="00464981"/>
    <w:rsid w:val="004837AA"/>
    <w:rsid w:val="004A545D"/>
    <w:rsid w:val="004A7EFE"/>
    <w:rsid w:val="004E36F8"/>
    <w:rsid w:val="005645F5"/>
    <w:rsid w:val="005F465C"/>
    <w:rsid w:val="00645832"/>
    <w:rsid w:val="00661FAB"/>
    <w:rsid w:val="006C6CAF"/>
    <w:rsid w:val="006D7772"/>
    <w:rsid w:val="007D423A"/>
    <w:rsid w:val="00805C1D"/>
    <w:rsid w:val="009014E2"/>
    <w:rsid w:val="009940CB"/>
    <w:rsid w:val="00A019AE"/>
    <w:rsid w:val="00A31C8D"/>
    <w:rsid w:val="00A86C54"/>
    <w:rsid w:val="00AD31DC"/>
    <w:rsid w:val="00C215A1"/>
    <w:rsid w:val="00CA4DCB"/>
    <w:rsid w:val="00CB4139"/>
    <w:rsid w:val="00D87722"/>
    <w:rsid w:val="00D932A9"/>
    <w:rsid w:val="00DC49F8"/>
    <w:rsid w:val="00DD4BF9"/>
    <w:rsid w:val="00DF4DA0"/>
    <w:rsid w:val="00E3034A"/>
    <w:rsid w:val="00ED7346"/>
    <w:rsid w:val="00F36DCF"/>
    <w:rsid w:val="00F54FA3"/>
    <w:rsid w:val="00FF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5C8BA97C00AC440FB15A63EA21DD1266">
    <w:name w:val="5C8BA97C00AC440FB15A63EA21DD1266"/>
    <w:rsid w:val="0064583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086ACFE75024786DE7ECA3333513B" ma:contentTypeVersion="13" ma:contentTypeDescription="Create a new document." ma:contentTypeScope="" ma:versionID="d2df57a5e459e0db37856b8d0852394a">
  <xsd:schema xmlns:xsd="http://www.w3.org/2001/XMLSchema" xmlns:xs="http://www.w3.org/2001/XMLSchema" xmlns:p="http://schemas.microsoft.com/office/2006/metadata/properties" xmlns:ns2="b154cac7-3627-47a6-9d27-b305969234af" xmlns:ns3="79579dde-f9d8-4b6e-846d-ba3413e3f401" targetNamespace="http://schemas.microsoft.com/office/2006/metadata/properties" ma:root="true" ma:fieldsID="6088359d8d32ffc24eeea7bccff3267e" ns2:_="" ns3:_="">
    <xsd:import namespace="b154cac7-3627-47a6-9d27-b305969234af"/>
    <xsd:import namespace="79579dde-f9d8-4b6e-846d-ba3413e3f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cac7-3627-47a6-9d27-b30596923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79dde-f9d8-4b6e-846d-ba3413e3f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097082-acfe-4af7-86ff-eab198dafb0f}" ma:internalName="TaxCatchAll" ma:showField="CatchAllData" ma:web="79579dde-f9d8-4b6e-846d-ba3413e3f4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9579dde-f9d8-4b6e-846d-ba3413e3f401" xsi:nil="true"/>
    <lcf76f155ced4ddcb4097134ff3c332f xmlns="b154cac7-3627-47a6-9d27-b305969234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74873-5F86-4235-9F89-D075A89A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cac7-3627-47a6-9d27-b305969234af"/>
    <ds:schemaRef ds:uri="79579dde-f9d8-4b6e-846d-ba3413e3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customXml/itemProps3.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79579dde-f9d8-4b6e-846d-ba3413e3f401"/>
    <ds:schemaRef ds:uri="b154cac7-3627-47a6-9d27-b305969234af"/>
  </ds:schemaRefs>
</ds:datastoreItem>
</file>

<file path=customXml/itemProps4.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2023-12-06T20:40:00Z</dcterms:created>
  <dcterms:modified xsi:type="dcterms:W3CDTF">2023-12-07T21:48:00Z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0x0101002D8086ACFE75024786DE7ECA3333513B</vt:lpwstr>
  </property>
  <property fmtid="{D5CDD505-2E9C-101B-9397-08002B2CF9AE}" pid="3" name="MediaServiceImageTags">
    <vt:lpwstr/>
  </property>
</Properties>
</file>