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90FB4" w14:textId="77777777" w:rsidR="00E7490B" w:rsidRPr="008017BA" w:rsidRDefault="00E7490B" w:rsidP="00E7490B">
      <w:pPr>
        <w:pStyle w:val="Title"/>
        <w:rPr>
          <w:rFonts w:ascii="Calibri" w:hAnsi="Calibri" w:cs="Calibri"/>
          <w:color w:val="002069" w:themeColor="text2"/>
        </w:rPr>
      </w:pPr>
      <w:r>
        <w:rPr>
          <w:rFonts w:ascii="Calibri" w:hAnsi="Calibri" w:cs="Calibri"/>
          <w:color w:val="002069" w:themeColor="text2"/>
        </w:rPr>
        <w:t xml:space="preserve">EQUITY TASK FORCE </w:t>
      </w:r>
      <w:r w:rsidRPr="00B3458A">
        <w:rPr>
          <w:noProof/>
        </w:rPr>
        <w:drawing>
          <wp:anchor distT="0" distB="0" distL="114300" distR="114300" simplePos="0" relativeHeight="251659264" behindDoc="0" locked="1" layoutInCell="1" allowOverlap="1" wp14:anchorId="55E62CFE" wp14:editId="7A58E489">
            <wp:simplePos x="0" y="0"/>
            <wp:positionH relativeFrom="column">
              <wp:posOffset>4478655</wp:posOffset>
            </wp:positionH>
            <wp:positionV relativeFrom="page">
              <wp:posOffset>1112520</wp:posOffset>
            </wp:positionV>
            <wp:extent cx="1826260" cy="1095375"/>
            <wp:effectExtent l="0" t="0" r="2540"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WIB-Logo-color-rgb_we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6260" cy="109537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color w:val="002069" w:themeColor="text2"/>
        </w:rPr>
        <w:t>MINUTES</w:t>
      </w:r>
    </w:p>
    <w:p w14:paraId="659C525E" w14:textId="77777777" w:rsidR="00E7490B" w:rsidRPr="00844EC4" w:rsidRDefault="00E7490B" w:rsidP="00E7490B">
      <w:pPr>
        <w:pStyle w:val="Details"/>
        <w:rPr>
          <w:rFonts w:ascii="Calibri" w:hAnsi="Calibri" w:cs="Calibri"/>
          <w:sz w:val="22"/>
          <w:szCs w:val="22"/>
        </w:rPr>
      </w:pPr>
      <w:sdt>
        <w:sdtPr>
          <w:rPr>
            <w:rStyle w:val="Bold"/>
            <w:rFonts w:ascii="Calibri" w:hAnsi="Calibri" w:cs="Calibri"/>
            <w:sz w:val="22"/>
            <w:szCs w:val="22"/>
          </w:rPr>
          <w:id w:val="-2126385715"/>
          <w:placeholder>
            <w:docPart w:val="5BF2D303483C5A44B4F762C1DFFBD366"/>
          </w:placeholder>
          <w:temporary/>
          <w:showingPlcHdr/>
          <w15:appearance w15:val="hidden"/>
        </w:sdtPr>
        <w:sdtContent>
          <w:r w:rsidRPr="00844EC4">
            <w:rPr>
              <w:rStyle w:val="Bold"/>
              <w:rFonts w:ascii="Calibri" w:hAnsi="Calibri" w:cs="Calibri"/>
              <w:sz w:val="22"/>
              <w:szCs w:val="22"/>
            </w:rPr>
            <w:t>Date:</w:t>
          </w:r>
        </w:sdtContent>
      </w:sdt>
      <w:r w:rsidRPr="00844EC4">
        <w:rPr>
          <w:rFonts w:ascii="Calibri" w:hAnsi="Calibri" w:cs="Calibri"/>
          <w:sz w:val="22"/>
          <w:szCs w:val="22"/>
        </w:rPr>
        <w:t xml:space="preserve"> </w:t>
      </w:r>
      <w:r>
        <w:rPr>
          <w:rFonts w:ascii="Calibri" w:hAnsi="Calibri" w:cs="Calibri"/>
          <w:sz w:val="22"/>
          <w:szCs w:val="22"/>
        </w:rPr>
        <w:t>6/23/21</w:t>
      </w:r>
    </w:p>
    <w:p w14:paraId="3910C228" w14:textId="77777777" w:rsidR="00E7490B" w:rsidRPr="00844EC4" w:rsidRDefault="00E7490B" w:rsidP="00E7490B">
      <w:pPr>
        <w:pStyle w:val="Details"/>
        <w:rPr>
          <w:rFonts w:ascii="Calibri" w:hAnsi="Calibri" w:cs="Calibri"/>
          <w:sz w:val="22"/>
          <w:szCs w:val="22"/>
        </w:rPr>
      </w:pPr>
      <w:sdt>
        <w:sdtPr>
          <w:rPr>
            <w:rStyle w:val="Bold"/>
            <w:rFonts w:ascii="Calibri" w:hAnsi="Calibri" w:cs="Calibri"/>
            <w:sz w:val="22"/>
            <w:szCs w:val="22"/>
          </w:rPr>
          <w:id w:val="-318193952"/>
          <w:placeholder>
            <w:docPart w:val="FA0E8D2C6BF5FD41880686D9038730A8"/>
          </w:placeholder>
          <w:temporary/>
          <w:showingPlcHdr/>
          <w15:appearance w15:val="hidden"/>
        </w:sdtPr>
        <w:sdtContent>
          <w:r w:rsidRPr="00844EC4">
            <w:rPr>
              <w:rStyle w:val="Bold"/>
              <w:rFonts w:ascii="Calibri" w:hAnsi="Calibri" w:cs="Calibri"/>
              <w:sz w:val="22"/>
              <w:szCs w:val="22"/>
            </w:rPr>
            <w:t>Time:</w:t>
          </w:r>
        </w:sdtContent>
      </w:sdt>
      <w:r w:rsidRPr="00844EC4">
        <w:rPr>
          <w:rStyle w:val="Bold"/>
          <w:rFonts w:ascii="Calibri" w:hAnsi="Calibri" w:cs="Calibri"/>
          <w:sz w:val="22"/>
          <w:szCs w:val="22"/>
        </w:rPr>
        <w:t xml:space="preserve">  </w:t>
      </w:r>
      <w:r w:rsidRPr="00844EC4">
        <w:rPr>
          <w:rStyle w:val="Bold"/>
          <w:rFonts w:ascii="Calibri" w:hAnsi="Calibri" w:cs="Calibri"/>
          <w:b w:val="0"/>
          <w:bCs/>
          <w:sz w:val="22"/>
          <w:szCs w:val="22"/>
        </w:rPr>
        <w:t>8:30-10:00 am</w:t>
      </w:r>
    </w:p>
    <w:p w14:paraId="52F5427C" w14:textId="77777777" w:rsidR="00E7490B" w:rsidRPr="00844EC4" w:rsidRDefault="00E7490B" w:rsidP="00E7490B">
      <w:pPr>
        <w:pStyle w:val="Details"/>
        <w:rPr>
          <w:rFonts w:ascii="Calibri" w:hAnsi="Calibri" w:cs="Calibri"/>
          <w:sz w:val="22"/>
          <w:szCs w:val="22"/>
        </w:rPr>
      </w:pPr>
      <w:r w:rsidRPr="00844EC4">
        <w:rPr>
          <w:rFonts w:ascii="Calibri" w:hAnsi="Calibri" w:cs="Calibri"/>
          <w:b/>
          <w:bCs/>
          <w:sz w:val="22"/>
          <w:szCs w:val="22"/>
        </w:rPr>
        <w:t>Location:</w:t>
      </w:r>
      <w:r w:rsidRPr="00844EC4">
        <w:rPr>
          <w:rFonts w:ascii="Calibri" w:hAnsi="Calibri" w:cs="Calibri"/>
          <w:sz w:val="22"/>
          <w:szCs w:val="22"/>
        </w:rPr>
        <w:t xml:space="preserve">  Online – See log in Information Below</w:t>
      </w:r>
    </w:p>
    <w:p w14:paraId="2604739A" w14:textId="77777777" w:rsidR="00E7490B" w:rsidRPr="00844EC4" w:rsidRDefault="00E7490B" w:rsidP="00E7490B">
      <w:pPr>
        <w:pStyle w:val="Details"/>
        <w:rPr>
          <w:bCs/>
          <w:sz w:val="22"/>
          <w:szCs w:val="22"/>
        </w:rPr>
      </w:pPr>
      <w:r w:rsidRPr="00844EC4">
        <w:rPr>
          <w:rStyle w:val="Bold"/>
          <w:rFonts w:ascii="Calibri" w:hAnsi="Calibri" w:cs="Calibri"/>
          <w:sz w:val="22"/>
          <w:szCs w:val="22"/>
        </w:rPr>
        <w:t xml:space="preserve">Chairs: </w:t>
      </w:r>
      <w:r w:rsidRPr="003D6468">
        <w:rPr>
          <w:bCs/>
          <w:sz w:val="22"/>
          <w:szCs w:val="22"/>
        </w:rPr>
        <w:t>Ms. Elba Aranda-Suh and Dr. Lisa Bly-Jones</w:t>
      </w:r>
    </w:p>
    <w:p w14:paraId="13D3ABA5" w14:textId="77777777" w:rsidR="00E7490B" w:rsidRDefault="00E7490B" w:rsidP="00E7490B">
      <w:pPr>
        <w:rPr>
          <w:rFonts w:ascii="Calibri" w:hAnsi="Calibri" w:cs="Calibri"/>
          <w:sz w:val="22"/>
          <w:szCs w:val="22"/>
        </w:rPr>
      </w:pPr>
      <w:r w:rsidRPr="00D8365C">
        <w:rPr>
          <w:rFonts w:ascii="Calibri" w:hAnsi="Calibri" w:cs="Calibri"/>
          <w:b/>
          <w:bCs/>
          <w:sz w:val="22"/>
          <w:szCs w:val="22"/>
        </w:rPr>
        <w:t>Members:</w:t>
      </w:r>
      <w:r w:rsidRPr="00D8365C">
        <w:rPr>
          <w:rFonts w:ascii="Calibri" w:hAnsi="Calibri" w:cs="Calibri"/>
          <w:sz w:val="22"/>
          <w:szCs w:val="22"/>
        </w:rPr>
        <w:t xml:space="preserve">  </w:t>
      </w:r>
      <w:r w:rsidRPr="003D6468">
        <w:rPr>
          <w:rFonts w:ascii="Calibri" w:hAnsi="Calibri" w:cs="Calibri"/>
          <w:sz w:val="22"/>
          <w:szCs w:val="22"/>
        </w:rPr>
        <w:t>Diana Alfaro, Bridget Altenburg</w:t>
      </w:r>
      <w:r>
        <w:rPr>
          <w:rFonts w:ascii="Calibri" w:hAnsi="Calibri" w:cs="Calibri"/>
          <w:sz w:val="22"/>
          <w:szCs w:val="22"/>
        </w:rPr>
        <w:t>, Elba Aranda-Suh,</w:t>
      </w:r>
      <w:r w:rsidRPr="003D6468">
        <w:rPr>
          <w:rFonts w:ascii="Calibri" w:hAnsi="Calibri" w:cs="Calibri"/>
          <w:sz w:val="22"/>
          <w:szCs w:val="22"/>
        </w:rPr>
        <w:t xml:space="preserve"> Katherine Blank,</w:t>
      </w:r>
      <w:r>
        <w:rPr>
          <w:rFonts w:ascii="Calibri" w:hAnsi="Calibri" w:cs="Calibri"/>
          <w:sz w:val="22"/>
          <w:szCs w:val="22"/>
        </w:rPr>
        <w:t xml:space="preserve"> Dr. Lisa Bly-Jones,</w:t>
      </w:r>
      <w:r w:rsidRPr="003D6468">
        <w:rPr>
          <w:rFonts w:ascii="Calibri" w:hAnsi="Calibri" w:cs="Calibri"/>
          <w:sz w:val="22"/>
          <w:szCs w:val="22"/>
        </w:rPr>
        <w:t xml:space="preserve"> Peter </w:t>
      </w:r>
      <w:proofErr w:type="spellStart"/>
      <w:r w:rsidRPr="003D6468">
        <w:rPr>
          <w:rFonts w:ascii="Calibri" w:hAnsi="Calibri" w:cs="Calibri"/>
          <w:sz w:val="22"/>
          <w:szCs w:val="22"/>
        </w:rPr>
        <w:t>Creticos</w:t>
      </w:r>
      <w:proofErr w:type="spellEnd"/>
      <w:r w:rsidRPr="003D6468">
        <w:rPr>
          <w:rFonts w:ascii="Calibri" w:hAnsi="Calibri" w:cs="Calibri"/>
          <w:sz w:val="22"/>
          <w:szCs w:val="22"/>
        </w:rPr>
        <w:t xml:space="preserve">, Pat Devaney, Morgan Diamond, Antoinette Golden, Adrian Esquivel, Pastor Ford, LaTanya Law, Laura Gergely, </w:t>
      </w:r>
      <w:proofErr w:type="spellStart"/>
      <w:r w:rsidRPr="003D6468">
        <w:rPr>
          <w:rFonts w:ascii="Calibri" w:hAnsi="Calibri" w:cs="Calibri"/>
          <w:sz w:val="22"/>
          <w:szCs w:val="22"/>
        </w:rPr>
        <w:t>Aime’e</w:t>
      </w:r>
      <w:proofErr w:type="spellEnd"/>
      <w:r w:rsidRPr="003D6468">
        <w:rPr>
          <w:rFonts w:ascii="Calibri" w:hAnsi="Calibri" w:cs="Calibri"/>
          <w:sz w:val="22"/>
          <w:szCs w:val="22"/>
        </w:rPr>
        <w:t xml:space="preserve"> Julian, Jason Keller, Jonathan Lanning, Sergio Mendoza, Angela Morrison, Clayton Pryor, Julio Rodriguez, Manny Rodriguez, Carlotta Roman, Daniel Sullivan, Andrew Wells</w:t>
      </w:r>
      <w:r w:rsidRPr="00D8365C">
        <w:rPr>
          <w:rFonts w:ascii="Calibri" w:hAnsi="Calibri" w:cs="Calibri"/>
          <w:sz w:val="22"/>
          <w:szCs w:val="22"/>
        </w:rPr>
        <w:t xml:space="preserve"> </w:t>
      </w:r>
    </w:p>
    <w:p w14:paraId="3A6CA478" w14:textId="77777777" w:rsidR="00E7490B" w:rsidRDefault="00E7490B" w:rsidP="00E7490B">
      <w:pPr>
        <w:rPr>
          <w:rFonts w:ascii="Calibri" w:hAnsi="Calibri" w:cs="Calibri"/>
          <w:sz w:val="22"/>
          <w:szCs w:val="22"/>
        </w:rPr>
      </w:pPr>
    </w:p>
    <w:p w14:paraId="74EE6D07" w14:textId="77777777" w:rsidR="00E7490B" w:rsidRDefault="00E7490B" w:rsidP="00E7490B">
      <w:pPr>
        <w:rPr>
          <w:rFonts w:ascii="Calibri" w:hAnsi="Calibri" w:cs="Calibri"/>
          <w:sz w:val="22"/>
          <w:szCs w:val="22"/>
        </w:rPr>
      </w:pPr>
      <w:r w:rsidRPr="003D6468">
        <w:rPr>
          <w:rFonts w:ascii="Calibri" w:hAnsi="Calibri" w:cs="Calibri"/>
          <w:b/>
          <w:bCs/>
          <w:sz w:val="22"/>
          <w:szCs w:val="22"/>
        </w:rPr>
        <w:t xml:space="preserve">Members Absent:  </w:t>
      </w:r>
      <w:r w:rsidRPr="003D6468">
        <w:rPr>
          <w:rFonts w:ascii="Calibri" w:hAnsi="Calibri" w:cs="Calibri"/>
          <w:sz w:val="22"/>
          <w:szCs w:val="22"/>
        </w:rPr>
        <w:t xml:space="preserve">Lawrence Benito, Jeremiah Boyle, </w:t>
      </w:r>
      <w:proofErr w:type="spellStart"/>
      <w:r w:rsidRPr="003D6468">
        <w:rPr>
          <w:rFonts w:ascii="Calibri" w:hAnsi="Calibri" w:cs="Calibri"/>
          <w:sz w:val="22"/>
          <w:szCs w:val="22"/>
        </w:rPr>
        <w:t>Nashad</w:t>
      </w:r>
      <w:proofErr w:type="spellEnd"/>
      <w:r w:rsidRPr="003D6468">
        <w:rPr>
          <w:rFonts w:ascii="Calibri" w:hAnsi="Calibri" w:cs="Calibri"/>
          <w:sz w:val="22"/>
          <w:szCs w:val="22"/>
        </w:rPr>
        <w:t xml:space="preserve"> Carrington, Jamie Ewing, Jennifer Foster, Jessica Linder-Gallo, Emily Garrity, Delmar </w:t>
      </w:r>
      <w:proofErr w:type="spellStart"/>
      <w:r w:rsidRPr="003D6468">
        <w:rPr>
          <w:rFonts w:ascii="Calibri" w:hAnsi="Calibri" w:cs="Calibri"/>
          <w:sz w:val="22"/>
          <w:szCs w:val="22"/>
        </w:rPr>
        <w:t>Gillus</w:t>
      </w:r>
      <w:proofErr w:type="spellEnd"/>
      <w:r w:rsidRPr="003D6468">
        <w:rPr>
          <w:rFonts w:ascii="Calibri" w:hAnsi="Calibri" w:cs="Calibri"/>
          <w:sz w:val="22"/>
          <w:szCs w:val="22"/>
        </w:rPr>
        <w:t xml:space="preserve">, Jr., Teresa Haley, Greg </w:t>
      </w:r>
      <w:proofErr w:type="spellStart"/>
      <w:r w:rsidRPr="003D6468">
        <w:rPr>
          <w:rFonts w:ascii="Calibri" w:hAnsi="Calibri" w:cs="Calibri"/>
          <w:sz w:val="22"/>
          <w:szCs w:val="22"/>
        </w:rPr>
        <w:t>Harle</w:t>
      </w:r>
      <w:proofErr w:type="spellEnd"/>
      <w:r w:rsidRPr="003D6468">
        <w:rPr>
          <w:rFonts w:ascii="Calibri" w:hAnsi="Calibri" w:cs="Calibri"/>
          <w:sz w:val="22"/>
          <w:szCs w:val="22"/>
        </w:rPr>
        <w:t xml:space="preserve">, Jerome Holston, Stephanie </w:t>
      </w:r>
      <w:proofErr w:type="spellStart"/>
      <w:r w:rsidRPr="003D6468">
        <w:rPr>
          <w:rFonts w:ascii="Calibri" w:hAnsi="Calibri" w:cs="Calibri"/>
          <w:sz w:val="22"/>
          <w:szCs w:val="22"/>
        </w:rPr>
        <w:t>Lipe</w:t>
      </w:r>
      <w:proofErr w:type="spellEnd"/>
      <w:r w:rsidRPr="003D6468">
        <w:rPr>
          <w:rFonts w:ascii="Calibri" w:hAnsi="Calibri" w:cs="Calibri"/>
          <w:sz w:val="22"/>
          <w:szCs w:val="22"/>
        </w:rPr>
        <w:t xml:space="preserve">, </w:t>
      </w:r>
      <w:proofErr w:type="spellStart"/>
      <w:r w:rsidRPr="003D6468">
        <w:rPr>
          <w:rFonts w:ascii="Calibri" w:hAnsi="Calibri" w:cs="Calibri"/>
          <w:sz w:val="22"/>
          <w:szCs w:val="22"/>
        </w:rPr>
        <w:t>E’Lisa</w:t>
      </w:r>
      <w:proofErr w:type="spellEnd"/>
      <w:r w:rsidRPr="003D6468">
        <w:rPr>
          <w:rFonts w:ascii="Calibri" w:hAnsi="Calibri" w:cs="Calibri"/>
          <w:sz w:val="22"/>
          <w:szCs w:val="22"/>
        </w:rPr>
        <w:t xml:space="preserve"> Moss, Magdalena Rivera, Emily </w:t>
      </w:r>
      <w:proofErr w:type="spellStart"/>
      <w:r w:rsidRPr="003D6468">
        <w:rPr>
          <w:rFonts w:ascii="Calibri" w:hAnsi="Calibri" w:cs="Calibri"/>
          <w:sz w:val="22"/>
          <w:szCs w:val="22"/>
        </w:rPr>
        <w:t>Rusca</w:t>
      </w:r>
      <w:proofErr w:type="spellEnd"/>
      <w:r w:rsidRPr="003D6468">
        <w:rPr>
          <w:rFonts w:ascii="Calibri" w:hAnsi="Calibri" w:cs="Calibri"/>
          <w:sz w:val="22"/>
          <w:szCs w:val="22"/>
        </w:rPr>
        <w:t xml:space="preserve">, </w:t>
      </w:r>
      <w:proofErr w:type="spellStart"/>
      <w:r w:rsidRPr="003D6468">
        <w:rPr>
          <w:rFonts w:ascii="Calibri" w:hAnsi="Calibri" w:cs="Calibri"/>
          <w:sz w:val="22"/>
          <w:szCs w:val="22"/>
        </w:rPr>
        <w:t>Itedal</w:t>
      </w:r>
      <w:proofErr w:type="spellEnd"/>
      <w:r w:rsidRPr="003D6468">
        <w:rPr>
          <w:rFonts w:ascii="Calibri" w:hAnsi="Calibri" w:cs="Calibri"/>
          <w:sz w:val="22"/>
          <w:szCs w:val="22"/>
        </w:rPr>
        <w:t xml:space="preserve"> </w:t>
      </w:r>
      <w:proofErr w:type="spellStart"/>
      <w:r w:rsidRPr="003D6468">
        <w:rPr>
          <w:rFonts w:ascii="Calibri" w:hAnsi="Calibri" w:cs="Calibri"/>
          <w:sz w:val="22"/>
          <w:szCs w:val="22"/>
        </w:rPr>
        <w:t>Shalabi</w:t>
      </w:r>
      <w:proofErr w:type="spellEnd"/>
      <w:r w:rsidRPr="003D6468">
        <w:rPr>
          <w:rFonts w:ascii="Calibri" w:hAnsi="Calibri" w:cs="Calibri"/>
          <w:sz w:val="22"/>
          <w:szCs w:val="22"/>
        </w:rPr>
        <w:t xml:space="preserve">, </w:t>
      </w:r>
      <w:proofErr w:type="spellStart"/>
      <w:r w:rsidRPr="003D6468">
        <w:rPr>
          <w:rFonts w:ascii="Calibri" w:hAnsi="Calibri" w:cs="Calibri"/>
          <w:sz w:val="22"/>
          <w:szCs w:val="22"/>
        </w:rPr>
        <w:t>Manika</w:t>
      </w:r>
      <w:proofErr w:type="spellEnd"/>
      <w:r w:rsidRPr="003D6468">
        <w:rPr>
          <w:rFonts w:ascii="Calibri" w:hAnsi="Calibri" w:cs="Calibri"/>
          <w:sz w:val="22"/>
          <w:szCs w:val="22"/>
        </w:rPr>
        <w:t xml:space="preserve"> Turnbull, Stephanie </w:t>
      </w:r>
      <w:proofErr w:type="spellStart"/>
      <w:r w:rsidRPr="003D6468">
        <w:rPr>
          <w:rFonts w:ascii="Calibri" w:hAnsi="Calibri" w:cs="Calibri"/>
          <w:sz w:val="22"/>
          <w:szCs w:val="22"/>
        </w:rPr>
        <w:t>Veck</w:t>
      </w:r>
      <w:proofErr w:type="spellEnd"/>
      <w:proofErr w:type="gramStart"/>
      <w:r w:rsidRPr="003D6468">
        <w:rPr>
          <w:rFonts w:ascii="Calibri" w:hAnsi="Calibri" w:cs="Calibri"/>
          <w:sz w:val="22"/>
          <w:szCs w:val="22"/>
        </w:rPr>
        <w:t>, ,</w:t>
      </w:r>
      <w:proofErr w:type="gramEnd"/>
      <w:r w:rsidRPr="003D6468">
        <w:rPr>
          <w:rFonts w:ascii="Calibri" w:hAnsi="Calibri" w:cs="Calibri"/>
          <w:sz w:val="22"/>
          <w:szCs w:val="22"/>
        </w:rPr>
        <w:t xml:space="preserve"> Tom </w:t>
      </w:r>
      <w:proofErr w:type="spellStart"/>
      <w:r w:rsidRPr="003D6468">
        <w:rPr>
          <w:rFonts w:ascii="Calibri" w:hAnsi="Calibri" w:cs="Calibri"/>
          <w:sz w:val="22"/>
          <w:szCs w:val="22"/>
        </w:rPr>
        <w:t>Wendorf</w:t>
      </w:r>
      <w:proofErr w:type="spellEnd"/>
      <w:r w:rsidRPr="003D6468">
        <w:rPr>
          <w:rFonts w:ascii="Calibri" w:hAnsi="Calibri" w:cs="Calibri"/>
          <w:sz w:val="22"/>
          <w:szCs w:val="22"/>
        </w:rPr>
        <w:t>, Laura Wilhelm, Audra Wilson, Es</w:t>
      </w:r>
      <w:r>
        <w:rPr>
          <w:rFonts w:ascii="Calibri" w:hAnsi="Calibri" w:cs="Calibri"/>
          <w:sz w:val="22"/>
          <w:szCs w:val="22"/>
        </w:rPr>
        <w:t>q.</w:t>
      </w:r>
    </w:p>
    <w:p w14:paraId="79D992C9" w14:textId="77777777" w:rsidR="00E7490B" w:rsidRPr="003D6468" w:rsidRDefault="00E7490B" w:rsidP="00E7490B">
      <w:pPr>
        <w:rPr>
          <w:rFonts w:ascii="Calibri" w:hAnsi="Calibri" w:cs="Calibri"/>
          <w:b/>
          <w:bCs/>
          <w:sz w:val="22"/>
          <w:szCs w:val="22"/>
        </w:rPr>
      </w:pPr>
    </w:p>
    <w:p w14:paraId="2AE122EE" w14:textId="77777777" w:rsidR="00E7490B" w:rsidRPr="00D8365C" w:rsidRDefault="00E7490B" w:rsidP="00E7490B">
      <w:pPr>
        <w:rPr>
          <w:rFonts w:ascii="Calibri" w:hAnsi="Calibri" w:cs="Calibri"/>
          <w:sz w:val="22"/>
          <w:szCs w:val="22"/>
        </w:rPr>
      </w:pPr>
    </w:p>
    <w:p w14:paraId="1A05CC52" w14:textId="77777777" w:rsidR="00E7490B" w:rsidRDefault="00E7490B" w:rsidP="00E7490B">
      <w:pPr>
        <w:pStyle w:val="Details"/>
        <w:spacing w:line="240" w:lineRule="auto"/>
        <w:rPr>
          <w:rFonts w:ascii="Calibri" w:eastAsia="Times New Roman" w:hAnsi="Calibri" w:cs="Calibri"/>
          <w:sz w:val="22"/>
          <w:szCs w:val="22"/>
          <w:lang w:eastAsia="en-US"/>
        </w:rPr>
      </w:pPr>
      <w:r w:rsidRPr="1A7D5F3F">
        <w:rPr>
          <w:rFonts w:ascii="Calibri" w:eastAsia="Times New Roman" w:hAnsi="Calibri" w:cs="Calibri"/>
          <w:b/>
          <w:bCs/>
          <w:sz w:val="22"/>
          <w:szCs w:val="22"/>
          <w:lang w:eastAsia="en-US"/>
        </w:rPr>
        <w:t>Staff Attendees:</w:t>
      </w:r>
      <w:r w:rsidRPr="1A7D5F3F">
        <w:rPr>
          <w:rFonts w:ascii="Calibri" w:eastAsia="Times New Roman" w:hAnsi="Calibri" w:cs="Calibri"/>
          <w:sz w:val="22"/>
          <w:szCs w:val="22"/>
          <w:lang w:eastAsia="en-US"/>
        </w:rPr>
        <w:t xml:space="preserve"> Sarah Blalock, Kelly </w:t>
      </w:r>
      <w:proofErr w:type="spellStart"/>
      <w:r w:rsidRPr="1A7D5F3F">
        <w:rPr>
          <w:rFonts w:ascii="Calibri" w:eastAsia="Times New Roman" w:hAnsi="Calibri" w:cs="Calibri"/>
          <w:sz w:val="22"/>
          <w:szCs w:val="22"/>
          <w:lang w:eastAsia="en-US"/>
        </w:rPr>
        <w:t>Burrello</w:t>
      </w:r>
      <w:proofErr w:type="spellEnd"/>
      <w:r w:rsidRPr="1A7D5F3F">
        <w:rPr>
          <w:rFonts w:ascii="Calibri" w:eastAsia="Times New Roman" w:hAnsi="Calibri" w:cs="Calibri"/>
          <w:sz w:val="22"/>
          <w:szCs w:val="22"/>
          <w:lang w:eastAsia="en-US"/>
        </w:rPr>
        <w:t xml:space="preserve">, Yolanda Clark, Molly Cook, Lisa Jones, Brian Richard, </w:t>
      </w:r>
      <w:proofErr w:type="spellStart"/>
      <w:r w:rsidRPr="1A7D5F3F">
        <w:rPr>
          <w:rFonts w:ascii="Calibri" w:eastAsia="Times New Roman" w:hAnsi="Calibri" w:cs="Calibri"/>
          <w:sz w:val="22"/>
          <w:szCs w:val="22"/>
          <w:lang w:eastAsia="en-US"/>
        </w:rPr>
        <w:t>Terah</w:t>
      </w:r>
      <w:proofErr w:type="spellEnd"/>
      <w:r w:rsidRPr="1A7D5F3F">
        <w:rPr>
          <w:rFonts w:ascii="Calibri" w:eastAsia="Times New Roman" w:hAnsi="Calibri" w:cs="Calibri"/>
          <w:sz w:val="22"/>
          <w:szCs w:val="22"/>
          <w:lang w:eastAsia="en-US"/>
        </w:rPr>
        <w:t xml:space="preserve"> Scott, Gina Wells </w:t>
      </w:r>
    </w:p>
    <w:p w14:paraId="6B7C20AE" w14:textId="77777777" w:rsidR="00E7490B" w:rsidRDefault="00E7490B" w:rsidP="00E7490B">
      <w:pPr>
        <w:pStyle w:val="Details"/>
        <w:spacing w:line="240" w:lineRule="auto"/>
        <w:rPr>
          <w:rFonts w:ascii="Calibri" w:eastAsia="Times New Roman" w:hAnsi="Calibri" w:cs="Calibri"/>
          <w:sz w:val="22"/>
          <w:szCs w:val="22"/>
          <w:lang w:eastAsia="en-US"/>
        </w:rPr>
      </w:pPr>
    </w:p>
    <w:p w14:paraId="13FEAA93" w14:textId="77777777" w:rsidR="00E7490B" w:rsidRDefault="00E7490B" w:rsidP="00E7490B">
      <w:pPr>
        <w:pStyle w:val="Details"/>
        <w:spacing w:line="240" w:lineRule="auto"/>
        <w:rPr>
          <w:rFonts w:ascii="Calibri" w:eastAsia="Times New Roman" w:hAnsi="Calibri" w:cs="Calibri"/>
          <w:sz w:val="22"/>
          <w:szCs w:val="22"/>
          <w:lang w:eastAsia="en-US"/>
        </w:rPr>
      </w:pPr>
      <w:r w:rsidRPr="003D6468">
        <w:rPr>
          <w:rFonts w:ascii="Calibri" w:eastAsia="Times New Roman" w:hAnsi="Calibri" w:cs="Calibri"/>
          <w:b/>
          <w:bCs/>
          <w:sz w:val="22"/>
          <w:szCs w:val="22"/>
          <w:lang w:eastAsia="en-US"/>
        </w:rPr>
        <w:t xml:space="preserve">Members of the </w:t>
      </w:r>
      <w:proofErr w:type="gramStart"/>
      <w:r w:rsidRPr="003D6468">
        <w:rPr>
          <w:rFonts w:ascii="Calibri" w:eastAsia="Times New Roman" w:hAnsi="Calibri" w:cs="Calibri"/>
          <w:b/>
          <w:bCs/>
          <w:sz w:val="22"/>
          <w:szCs w:val="22"/>
          <w:lang w:eastAsia="en-US"/>
        </w:rPr>
        <w:t>Public</w:t>
      </w:r>
      <w:r>
        <w:rPr>
          <w:rFonts w:ascii="Calibri" w:eastAsia="Times New Roman" w:hAnsi="Calibri" w:cs="Calibri"/>
          <w:sz w:val="22"/>
          <w:szCs w:val="22"/>
          <w:lang w:eastAsia="en-US"/>
        </w:rPr>
        <w:t xml:space="preserve"> :</w:t>
      </w:r>
      <w:proofErr w:type="gramEnd"/>
      <w:r>
        <w:rPr>
          <w:rFonts w:ascii="Calibri" w:eastAsia="Times New Roman" w:hAnsi="Calibri" w:cs="Calibri"/>
          <w:sz w:val="22"/>
          <w:szCs w:val="22"/>
          <w:lang w:eastAsia="en-US"/>
        </w:rPr>
        <w:t xml:space="preserve">  Beth Berendsen</w:t>
      </w:r>
    </w:p>
    <w:p w14:paraId="2BE28A84" w14:textId="77777777" w:rsidR="00E7490B" w:rsidRDefault="00E7490B" w:rsidP="00E7490B">
      <w:pPr>
        <w:pStyle w:val="Details"/>
        <w:spacing w:line="240" w:lineRule="auto"/>
        <w:rPr>
          <w:rFonts w:ascii="Calibri" w:eastAsia="Times New Roman" w:hAnsi="Calibri" w:cs="Calibri"/>
          <w:sz w:val="22"/>
          <w:szCs w:val="22"/>
          <w:lang w:eastAsia="en-US"/>
        </w:rPr>
      </w:pPr>
    </w:p>
    <w:p w14:paraId="2CE8BDE0" w14:textId="77777777" w:rsidR="00E7490B" w:rsidRDefault="00E7490B" w:rsidP="00E7490B">
      <w:pPr>
        <w:pStyle w:val="Details"/>
        <w:spacing w:line="240" w:lineRule="auto"/>
        <w:rPr>
          <w:rFonts w:ascii="Calibri" w:eastAsia="Times New Roman" w:hAnsi="Calibri" w:cs="Calibri"/>
          <w:b/>
          <w:bCs/>
          <w:sz w:val="22"/>
          <w:szCs w:val="22"/>
          <w:lang w:eastAsia="en-US"/>
        </w:rPr>
      </w:pPr>
      <w:r w:rsidRPr="003D6468">
        <w:rPr>
          <w:rFonts w:ascii="Calibri" w:eastAsia="Times New Roman" w:hAnsi="Calibri" w:cs="Calibri"/>
          <w:b/>
          <w:bCs/>
          <w:sz w:val="22"/>
          <w:szCs w:val="22"/>
          <w:lang w:eastAsia="en-US"/>
        </w:rPr>
        <w:t>Meeting Goals</w:t>
      </w:r>
      <w:r>
        <w:rPr>
          <w:rFonts w:ascii="Calibri" w:eastAsia="Times New Roman" w:hAnsi="Calibri" w:cs="Calibri"/>
          <w:b/>
          <w:bCs/>
          <w:sz w:val="22"/>
          <w:szCs w:val="22"/>
          <w:lang w:eastAsia="en-US"/>
        </w:rPr>
        <w:t>:</w:t>
      </w:r>
    </w:p>
    <w:p w14:paraId="77C8FEA2" w14:textId="77777777" w:rsidR="00E7490B" w:rsidRDefault="00E7490B" w:rsidP="00E7490B">
      <w:pPr>
        <w:pStyle w:val="Details"/>
        <w:numPr>
          <w:ilvl w:val="0"/>
          <w:numId w:val="12"/>
        </w:numPr>
        <w:spacing w:line="240" w:lineRule="auto"/>
        <w:rPr>
          <w:rFonts w:ascii="Calibri" w:eastAsia="Times New Roman" w:hAnsi="Calibri" w:cs="Calibri"/>
          <w:sz w:val="22"/>
          <w:szCs w:val="22"/>
          <w:lang w:eastAsia="en-US"/>
        </w:rPr>
      </w:pPr>
      <w:r>
        <w:rPr>
          <w:rFonts w:ascii="Calibri" w:eastAsia="Times New Roman" w:hAnsi="Calibri" w:cs="Calibri"/>
          <w:sz w:val="22"/>
          <w:szCs w:val="22"/>
          <w:lang w:eastAsia="en-US"/>
        </w:rPr>
        <w:t xml:space="preserve"> Approve February 24, 2021 meeting minutes.</w:t>
      </w:r>
    </w:p>
    <w:p w14:paraId="74DD78E5" w14:textId="77777777" w:rsidR="00E7490B" w:rsidRDefault="00E7490B" w:rsidP="00E7490B">
      <w:pPr>
        <w:pStyle w:val="Details"/>
        <w:numPr>
          <w:ilvl w:val="0"/>
          <w:numId w:val="12"/>
        </w:numPr>
        <w:spacing w:after="0" w:line="240" w:lineRule="auto"/>
        <w:rPr>
          <w:rFonts w:ascii="Calibri" w:eastAsia="Times New Roman" w:hAnsi="Calibri" w:cs="Calibri"/>
          <w:sz w:val="22"/>
          <w:szCs w:val="22"/>
          <w:lang w:eastAsia="en-US"/>
        </w:rPr>
      </w:pPr>
      <w:r>
        <w:rPr>
          <w:rFonts w:ascii="Calibri" w:eastAsia="Times New Roman" w:hAnsi="Calibri" w:cs="Calibri"/>
          <w:sz w:val="22"/>
          <w:szCs w:val="22"/>
          <w:lang w:eastAsia="en-US"/>
        </w:rPr>
        <w:t>Vote to move forward to the IWIB Executive Committee a working vision of equity and an equity lens.</w:t>
      </w:r>
    </w:p>
    <w:p w14:paraId="6F73E6B2" w14:textId="77777777" w:rsidR="00E7490B" w:rsidRDefault="00E7490B" w:rsidP="00E7490B">
      <w:pPr>
        <w:pStyle w:val="ListParagraph"/>
        <w:numPr>
          <w:ilvl w:val="0"/>
          <w:numId w:val="12"/>
        </w:numPr>
        <w:rPr>
          <w:rFonts w:ascii="Calibri" w:hAnsi="Calibri" w:cs="Calibri"/>
          <w:sz w:val="22"/>
          <w:szCs w:val="22"/>
        </w:rPr>
      </w:pPr>
      <w:r>
        <w:rPr>
          <w:rFonts w:ascii="Calibri" w:eastAsia="Times New Roman" w:hAnsi="Calibri" w:cs="Calibri"/>
          <w:sz w:val="22"/>
          <w:szCs w:val="22"/>
          <w:lang w:eastAsia="en-US"/>
        </w:rPr>
        <w:t xml:space="preserve"> </w:t>
      </w:r>
      <w:r w:rsidRPr="003D6468">
        <w:rPr>
          <w:rFonts w:ascii="Calibri" w:eastAsia="Times New Roman" w:hAnsi="Calibri" w:cs="Calibri"/>
          <w:sz w:val="22"/>
          <w:szCs w:val="22"/>
          <w:lang w:eastAsia="en-US"/>
        </w:rPr>
        <w:t xml:space="preserve">Review </w:t>
      </w:r>
      <w:r w:rsidRPr="003D6468">
        <w:rPr>
          <w:rFonts w:ascii="Calibri" w:hAnsi="Calibri" w:cs="Calibri"/>
          <w:sz w:val="22"/>
          <w:szCs w:val="22"/>
        </w:rPr>
        <w:t>Data Workgroup Update on Analytical Tool to Track Program Access and Outcomes and Disaggregate Data to Reveal Disparities in Policies and Program Delivery</w:t>
      </w:r>
    </w:p>
    <w:p w14:paraId="4C661E18" w14:textId="77777777" w:rsidR="00E7490B" w:rsidRDefault="00E7490B" w:rsidP="00E7490B">
      <w:pPr>
        <w:pStyle w:val="ListParagraph"/>
        <w:numPr>
          <w:ilvl w:val="0"/>
          <w:numId w:val="12"/>
        </w:numPr>
        <w:rPr>
          <w:rFonts w:ascii="Calibri" w:hAnsi="Calibri" w:cs="Calibri"/>
          <w:sz w:val="22"/>
          <w:szCs w:val="22"/>
        </w:rPr>
      </w:pPr>
      <w:r>
        <w:rPr>
          <w:rFonts w:ascii="Calibri" w:hAnsi="Calibri" w:cs="Calibri"/>
          <w:sz w:val="22"/>
          <w:szCs w:val="22"/>
        </w:rPr>
        <w:t>Receive a workgroup update</w:t>
      </w:r>
    </w:p>
    <w:p w14:paraId="049D5A0F" w14:textId="77777777" w:rsidR="00E7490B" w:rsidRDefault="00E7490B" w:rsidP="00E7490B">
      <w:pPr>
        <w:rPr>
          <w:rFonts w:ascii="Calibri" w:hAnsi="Calibri" w:cs="Calibri"/>
          <w:sz w:val="22"/>
          <w:szCs w:val="22"/>
        </w:rPr>
      </w:pPr>
    </w:p>
    <w:p w14:paraId="2394B509" w14:textId="77777777" w:rsidR="00E7490B" w:rsidRDefault="00E7490B" w:rsidP="00E7490B">
      <w:pPr>
        <w:rPr>
          <w:rFonts w:ascii="Calibri" w:hAnsi="Calibri" w:cs="Calibri"/>
          <w:b/>
          <w:bCs/>
          <w:sz w:val="22"/>
          <w:szCs w:val="22"/>
        </w:rPr>
      </w:pPr>
      <w:r w:rsidRPr="003D6468">
        <w:rPr>
          <w:rFonts w:ascii="Calibri" w:hAnsi="Calibri" w:cs="Calibri"/>
          <w:b/>
          <w:bCs/>
          <w:sz w:val="22"/>
          <w:szCs w:val="22"/>
        </w:rPr>
        <w:t>Next Steps:</w:t>
      </w:r>
    </w:p>
    <w:p w14:paraId="1AF1EDF8" w14:textId="77777777" w:rsidR="00E7490B" w:rsidRDefault="00E7490B" w:rsidP="00E7490B">
      <w:pPr>
        <w:pStyle w:val="ListParagraph"/>
        <w:numPr>
          <w:ilvl w:val="0"/>
          <w:numId w:val="13"/>
        </w:numPr>
        <w:rPr>
          <w:rFonts w:ascii="Calibri" w:hAnsi="Calibri" w:cs="Calibri"/>
          <w:sz w:val="22"/>
          <w:szCs w:val="22"/>
        </w:rPr>
      </w:pPr>
      <w:r>
        <w:rPr>
          <w:rFonts w:ascii="Calibri" w:hAnsi="Calibri" w:cs="Calibri"/>
          <w:sz w:val="22"/>
          <w:szCs w:val="22"/>
        </w:rPr>
        <w:t xml:space="preserve"> Continue work in workgroups.</w:t>
      </w:r>
    </w:p>
    <w:p w14:paraId="4E42F273" w14:textId="77777777" w:rsidR="00E7490B" w:rsidRDefault="00E7490B" w:rsidP="00E7490B">
      <w:pPr>
        <w:pStyle w:val="ListParagraph"/>
        <w:numPr>
          <w:ilvl w:val="0"/>
          <w:numId w:val="13"/>
        </w:numPr>
        <w:rPr>
          <w:rFonts w:ascii="Calibri" w:hAnsi="Calibri" w:cs="Calibri"/>
          <w:sz w:val="22"/>
          <w:szCs w:val="22"/>
        </w:rPr>
      </w:pPr>
      <w:r>
        <w:rPr>
          <w:rFonts w:ascii="Calibri" w:hAnsi="Calibri" w:cs="Calibri"/>
          <w:sz w:val="22"/>
          <w:szCs w:val="22"/>
        </w:rPr>
        <w:t>The next Task Force meeting is on August 25, 2021.</w:t>
      </w:r>
    </w:p>
    <w:p w14:paraId="795BF7D2" w14:textId="77777777" w:rsidR="00E7490B" w:rsidRDefault="00E7490B" w:rsidP="00E7490B">
      <w:pPr>
        <w:rPr>
          <w:rFonts w:ascii="Calibri" w:hAnsi="Calibri" w:cs="Calibri"/>
          <w:sz w:val="22"/>
          <w:szCs w:val="22"/>
        </w:rPr>
      </w:pPr>
    </w:p>
    <w:p w14:paraId="583F2F85" w14:textId="77777777" w:rsidR="00E7490B" w:rsidRDefault="00E7490B" w:rsidP="00E7490B">
      <w:pPr>
        <w:rPr>
          <w:rFonts w:ascii="Calibri" w:hAnsi="Calibri" w:cs="Calibri"/>
          <w:sz w:val="22"/>
          <w:szCs w:val="22"/>
        </w:rPr>
      </w:pPr>
    </w:p>
    <w:p w14:paraId="0B0EE174" w14:textId="77777777" w:rsidR="00E7490B" w:rsidRDefault="00E7490B" w:rsidP="00E7490B">
      <w:pPr>
        <w:rPr>
          <w:rFonts w:ascii="Calibri" w:hAnsi="Calibri" w:cs="Calibri"/>
          <w:sz w:val="22"/>
          <w:szCs w:val="22"/>
        </w:rPr>
      </w:pPr>
    </w:p>
    <w:p w14:paraId="54EBD457" w14:textId="77777777" w:rsidR="00E7490B" w:rsidRDefault="00E7490B" w:rsidP="00E7490B">
      <w:pPr>
        <w:rPr>
          <w:rFonts w:ascii="Calibri" w:hAnsi="Calibri" w:cs="Calibri"/>
          <w:sz w:val="22"/>
          <w:szCs w:val="22"/>
        </w:rPr>
      </w:pPr>
    </w:p>
    <w:p w14:paraId="763DE618" w14:textId="77777777" w:rsidR="00E7490B" w:rsidRDefault="00E7490B" w:rsidP="00E7490B">
      <w:pPr>
        <w:rPr>
          <w:rFonts w:ascii="Calibri" w:hAnsi="Calibri" w:cs="Calibri"/>
          <w:sz w:val="22"/>
          <w:szCs w:val="22"/>
        </w:rPr>
      </w:pPr>
    </w:p>
    <w:p w14:paraId="3FB1146A" w14:textId="77777777" w:rsidR="00E7490B" w:rsidRPr="003D6468" w:rsidRDefault="00E7490B" w:rsidP="00E7490B">
      <w:pPr>
        <w:rPr>
          <w:rFonts w:ascii="Calibri" w:hAnsi="Calibri" w:cs="Calibri"/>
          <w:sz w:val="22"/>
          <w:szCs w:val="22"/>
        </w:rPr>
      </w:pPr>
    </w:p>
    <w:p w14:paraId="0768FD5A" w14:textId="77777777" w:rsidR="00E7490B" w:rsidRPr="003D6468" w:rsidRDefault="00E7490B" w:rsidP="00E7490B">
      <w:pPr>
        <w:rPr>
          <w:rFonts w:ascii="Calibri" w:hAnsi="Calibri" w:cs="Calibri"/>
          <w:sz w:val="22"/>
          <w:szCs w:val="22"/>
        </w:rPr>
      </w:pPr>
    </w:p>
    <w:tbl>
      <w:tblPr>
        <w:tblStyle w:val="ListTable6Colorful"/>
        <w:tblW w:w="54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620" w:firstRow="1" w:lastRow="0" w:firstColumn="0" w:lastColumn="0" w:noHBand="1" w:noVBand="1"/>
        <w:tblDescription w:val="Agenda items table"/>
      </w:tblPr>
      <w:tblGrid>
        <w:gridCol w:w="985"/>
        <w:gridCol w:w="5760"/>
        <w:gridCol w:w="3415"/>
      </w:tblGrid>
      <w:tr w:rsidR="00E7490B" w:rsidRPr="00650D06" w14:paraId="145E3AB5" w14:textId="77777777" w:rsidTr="008C2774">
        <w:trPr>
          <w:cnfStyle w:val="100000000000" w:firstRow="1" w:lastRow="0" w:firstColumn="0" w:lastColumn="0" w:oddVBand="0" w:evenVBand="0" w:oddHBand="0" w:evenHBand="0" w:firstRowFirstColumn="0" w:firstRowLastColumn="0" w:lastRowFirstColumn="0" w:lastRowLastColumn="0"/>
          <w:trHeight w:val="360"/>
          <w:tblHeader/>
        </w:trPr>
        <w:tc>
          <w:tcPr>
            <w:tcW w:w="985" w:type="dxa"/>
            <w:tcBorders>
              <w:bottom w:val="none" w:sz="0" w:space="0" w:color="auto"/>
            </w:tcBorders>
            <w:shd w:val="clear" w:color="auto" w:fill="638C1C" w:themeFill="accent3"/>
          </w:tcPr>
          <w:sdt>
            <w:sdtPr>
              <w:rPr>
                <w:rFonts w:ascii="Calibri" w:hAnsi="Calibri" w:cs="Calibri"/>
                <w:color w:val="FFFFFF" w:themeColor="background1"/>
              </w:rPr>
              <w:alias w:val="Time:"/>
              <w:tag w:val="Time:"/>
              <w:id w:val="-718661838"/>
              <w:placeholder>
                <w:docPart w:val="AFF69D840799874C8E0DB622226786F4"/>
              </w:placeholder>
              <w:temporary/>
              <w:showingPlcHdr/>
              <w15:appearance w15:val="hidden"/>
            </w:sdtPr>
            <w:sdtContent>
              <w:p w14:paraId="61CC2D2D" w14:textId="77777777" w:rsidR="00E7490B" w:rsidRPr="00650D06" w:rsidRDefault="00E7490B" w:rsidP="008C2774">
                <w:pPr>
                  <w:ind w:left="144" w:right="144"/>
                  <w:jc w:val="both"/>
                  <w:rPr>
                    <w:rFonts w:ascii="Calibri" w:hAnsi="Calibri" w:cs="Calibri"/>
                    <w:color w:val="FFFFFF" w:themeColor="background1"/>
                  </w:rPr>
                </w:pPr>
                <w:r w:rsidRPr="00650D06">
                  <w:rPr>
                    <w:rFonts w:ascii="Calibri" w:hAnsi="Calibri" w:cs="Calibri"/>
                    <w:color w:val="FFFFFF" w:themeColor="background1"/>
                  </w:rPr>
                  <w:t>Time</w:t>
                </w:r>
              </w:p>
            </w:sdtContent>
          </w:sdt>
          <w:p w14:paraId="70EDFC20" w14:textId="77777777" w:rsidR="00E7490B" w:rsidRDefault="00E7490B" w:rsidP="008C2774"/>
        </w:tc>
        <w:tc>
          <w:tcPr>
            <w:tcW w:w="5760" w:type="dxa"/>
            <w:tcBorders>
              <w:bottom w:val="none" w:sz="0" w:space="0" w:color="auto"/>
            </w:tcBorders>
            <w:shd w:val="clear" w:color="auto" w:fill="638C1C" w:themeFill="accent3"/>
          </w:tcPr>
          <w:sdt>
            <w:sdtPr>
              <w:rPr>
                <w:rFonts w:ascii="Calibri" w:hAnsi="Calibri" w:cs="Calibri"/>
                <w:color w:val="FFFFFF" w:themeColor="background1"/>
              </w:rPr>
              <w:alias w:val="Item:"/>
              <w:tag w:val="Item:"/>
              <w:id w:val="614954302"/>
              <w:placeholder>
                <w:docPart w:val="209C16A4408E3A4F8715BB216EF6D026"/>
              </w:placeholder>
              <w:temporary/>
              <w:showingPlcHdr/>
              <w15:appearance w15:val="hidden"/>
            </w:sdtPr>
            <w:sdtContent>
              <w:p w14:paraId="74EE3D3A" w14:textId="77777777" w:rsidR="00E7490B" w:rsidRPr="00650D06" w:rsidRDefault="00E7490B" w:rsidP="008C2774">
                <w:pPr>
                  <w:ind w:left="144" w:right="144"/>
                  <w:jc w:val="both"/>
                  <w:rPr>
                    <w:rFonts w:ascii="Calibri" w:hAnsi="Calibri" w:cs="Calibri"/>
                    <w:color w:val="FFFFFF" w:themeColor="background1"/>
                  </w:rPr>
                </w:pPr>
                <w:r w:rsidRPr="00650D06">
                  <w:rPr>
                    <w:rFonts w:ascii="Calibri" w:hAnsi="Calibri" w:cs="Calibri"/>
                    <w:color w:val="FFFFFF" w:themeColor="background1"/>
                  </w:rPr>
                  <w:t>Item</w:t>
                </w:r>
              </w:p>
            </w:sdtContent>
          </w:sdt>
          <w:p w14:paraId="72AFBF98" w14:textId="77777777" w:rsidR="00E7490B" w:rsidRDefault="00E7490B" w:rsidP="008C2774"/>
        </w:tc>
        <w:tc>
          <w:tcPr>
            <w:tcW w:w="3415" w:type="dxa"/>
            <w:tcBorders>
              <w:bottom w:val="none" w:sz="0" w:space="0" w:color="auto"/>
            </w:tcBorders>
            <w:shd w:val="clear" w:color="auto" w:fill="638C1C" w:themeFill="accent3"/>
          </w:tcPr>
          <w:p w14:paraId="5B562F37" w14:textId="77777777" w:rsidR="00E7490B" w:rsidRPr="00650D06" w:rsidRDefault="00E7490B" w:rsidP="008C2774">
            <w:pPr>
              <w:ind w:left="144" w:right="144"/>
              <w:jc w:val="both"/>
              <w:rPr>
                <w:rFonts w:ascii="Calibri" w:hAnsi="Calibri" w:cs="Calibri"/>
                <w:color w:val="FFFFFF" w:themeColor="background1"/>
              </w:rPr>
            </w:pPr>
            <w:r w:rsidRPr="1A7D5F3F">
              <w:rPr>
                <w:rFonts w:ascii="Calibri" w:hAnsi="Calibri" w:cs="Calibri"/>
                <w:color w:val="FFFFFF" w:themeColor="background1"/>
              </w:rPr>
              <w:t xml:space="preserve">Presenter </w:t>
            </w:r>
          </w:p>
        </w:tc>
      </w:tr>
      <w:tr w:rsidR="00E7490B" w:rsidRPr="008D2D73" w14:paraId="14E4FC3E" w14:textId="77777777" w:rsidTr="008C2774">
        <w:trPr>
          <w:trHeight w:val="558"/>
        </w:trPr>
        <w:tc>
          <w:tcPr>
            <w:tcW w:w="985" w:type="dxa"/>
          </w:tcPr>
          <w:p w14:paraId="7DFEF08A" w14:textId="77777777" w:rsidR="00E7490B" w:rsidRPr="00844EC4" w:rsidRDefault="00E7490B" w:rsidP="008C2774">
            <w:pPr>
              <w:spacing w:after="180"/>
              <w:rPr>
                <w:rFonts w:ascii="Calibri" w:hAnsi="Calibri" w:cs="Calibri"/>
                <w:sz w:val="22"/>
                <w:szCs w:val="22"/>
              </w:rPr>
            </w:pPr>
            <w:r>
              <w:rPr>
                <w:rFonts w:ascii="Calibri" w:hAnsi="Calibri" w:cs="Calibri"/>
                <w:sz w:val="22"/>
                <w:szCs w:val="22"/>
              </w:rPr>
              <w:t>8:30am</w:t>
            </w:r>
          </w:p>
        </w:tc>
        <w:tc>
          <w:tcPr>
            <w:tcW w:w="5760" w:type="dxa"/>
          </w:tcPr>
          <w:p w14:paraId="385EE694" w14:textId="77777777" w:rsidR="00E7490B" w:rsidRPr="00844EC4" w:rsidRDefault="00E7490B" w:rsidP="008C2774">
            <w:pPr>
              <w:spacing w:before="120" w:after="180"/>
              <w:rPr>
                <w:rFonts w:ascii="Calibri" w:hAnsi="Calibri" w:cs="Calibri"/>
                <w:sz w:val="22"/>
                <w:szCs w:val="22"/>
              </w:rPr>
            </w:pPr>
            <w:r w:rsidRPr="00844EC4">
              <w:rPr>
                <w:rFonts w:ascii="Calibri" w:hAnsi="Calibri" w:cs="Calibri"/>
                <w:sz w:val="22"/>
                <w:szCs w:val="22"/>
              </w:rPr>
              <w:t>Introductions and Remarks</w:t>
            </w:r>
          </w:p>
        </w:tc>
        <w:tc>
          <w:tcPr>
            <w:tcW w:w="3415" w:type="dxa"/>
          </w:tcPr>
          <w:p w14:paraId="2BC08CC4" w14:textId="77777777" w:rsidR="00E7490B" w:rsidRPr="00844EC4" w:rsidRDefault="00E7490B" w:rsidP="008C2774">
            <w:pPr>
              <w:spacing w:before="120" w:after="180"/>
              <w:rPr>
                <w:rFonts w:ascii="Calibri" w:hAnsi="Calibri" w:cs="Calibri"/>
                <w:sz w:val="22"/>
                <w:szCs w:val="22"/>
              </w:rPr>
            </w:pPr>
            <w:r w:rsidRPr="00844EC4">
              <w:rPr>
                <w:rFonts w:ascii="Calibri" w:hAnsi="Calibri" w:cs="Calibri"/>
                <w:sz w:val="22"/>
                <w:szCs w:val="22"/>
              </w:rPr>
              <w:t>Ms. Elba Aranda-Suh and Dr. Lisa Bly-Jones</w:t>
            </w:r>
          </w:p>
        </w:tc>
      </w:tr>
      <w:tr w:rsidR="00E7490B" w:rsidRPr="008D2D73" w14:paraId="0B4F4A6D" w14:textId="77777777" w:rsidTr="008C2774">
        <w:trPr>
          <w:trHeight w:val="692"/>
        </w:trPr>
        <w:tc>
          <w:tcPr>
            <w:tcW w:w="985" w:type="dxa"/>
          </w:tcPr>
          <w:p w14:paraId="2FADA37A" w14:textId="77777777" w:rsidR="00E7490B" w:rsidRDefault="00E7490B" w:rsidP="008C2774">
            <w:pPr>
              <w:spacing w:after="180"/>
              <w:rPr>
                <w:rFonts w:ascii="Calibri" w:hAnsi="Calibri" w:cs="Calibri"/>
                <w:sz w:val="22"/>
                <w:szCs w:val="22"/>
              </w:rPr>
            </w:pPr>
            <w:r>
              <w:rPr>
                <w:rFonts w:ascii="Calibri" w:hAnsi="Calibri" w:cs="Calibri"/>
                <w:sz w:val="22"/>
                <w:szCs w:val="22"/>
              </w:rPr>
              <w:t>8:40am</w:t>
            </w:r>
          </w:p>
        </w:tc>
        <w:tc>
          <w:tcPr>
            <w:tcW w:w="5760" w:type="dxa"/>
          </w:tcPr>
          <w:p w14:paraId="336547B4" w14:textId="77777777" w:rsidR="00E7490B" w:rsidRDefault="00E7490B" w:rsidP="008C2774">
            <w:pPr>
              <w:spacing w:after="180"/>
              <w:rPr>
                <w:rFonts w:ascii="Calibri" w:hAnsi="Calibri" w:cs="Calibri"/>
                <w:sz w:val="22"/>
                <w:szCs w:val="22"/>
              </w:rPr>
            </w:pPr>
            <w:r w:rsidRPr="7759AB42">
              <w:rPr>
                <w:rFonts w:ascii="Calibri" w:hAnsi="Calibri" w:cs="Calibri"/>
                <w:sz w:val="22"/>
                <w:szCs w:val="22"/>
              </w:rPr>
              <w:t>Presentation: Illinois Board of Higher Education</w:t>
            </w:r>
          </w:p>
          <w:p w14:paraId="4F7C89B3" w14:textId="77777777" w:rsidR="00E7490B" w:rsidRDefault="00E7490B" w:rsidP="008C2774">
            <w:pPr>
              <w:spacing w:after="180"/>
              <w:rPr>
                <w:rFonts w:ascii="Calibri" w:hAnsi="Calibri" w:cs="Calibri"/>
                <w:sz w:val="22"/>
                <w:szCs w:val="22"/>
              </w:rPr>
            </w:pPr>
            <w:r>
              <w:rPr>
                <w:rFonts w:ascii="Calibri" w:hAnsi="Calibri" w:cs="Calibri"/>
                <w:sz w:val="22"/>
                <w:szCs w:val="22"/>
              </w:rPr>
              <w:t>The Illinois Board of Higher Education created a vision to ensure that families and communities throughout the State can thrive.  “A thriving Illinois has an inclusive economy and broad prosperity with equitable paths to opportunity for all, especially those facing the greatest barriers.”</w:t>
            </w:r>
          </w:p>
          <w:p w14:paraId="77BB728A" w14:textId="77777777" w:rsidR="00E7490B" w:rsidRDefault="00E7490B" w:rsidP="008C2774">
            <w:pPr>
              <w:spacing w:after="180"/>
              <w:rPr>
                <w:rFonts w:ascii="Calibri" w:hAnsi="Calibri" w:cs="Calibri"/>
                <w:sz w:val="22"/>
                <w:szCs w:val="22"/>
              </w:rPr>
            </w:pPr>
            <w:r>
              <w:rPr>
                <w:rFonts w:ascii="Calibri" w:hAnsi="Calibri" w:cs="Calibri"/>
                <w:sz w:val="22"/>
                <w:szCs w:val="22"/>
              </w:rPr>
              <w:t>IBHE has created a strategic plan over the past nine months based on community engagement.  IBHE First held focus groups and distributed nearly 10,000 surveys to determine key priorities in Phase 1.  In Phase 2, they held 20 stakeholder specific groups.  They then opened their opportunities and priorities for public comment.  During Phase 4, the Strategic Plan draft was posted for public comment and Town Hall feedback.</w:t>
            </w:r>
          </w:p>
          <w:p w14:paraId="6D260227" w14:textId="77777777" w:rsidR="00E7490B" w:rsidRDefault="00E7490B" w:rsidP="008C2774">
            <w:pPr>
              <w:spacing w:after="180"/>
              <w:rPr>
                <w:rFonts w:ascii="Calibri" w:hAnsi="Calibri" w:cs="Calibri"/>
                <w:sz w:val="22"/>
                <w:szCs w:val="22"/>
              </w:rPr>
            </w:pPr>
            <w:r>
              <w:rPr>
                <w:rFonts w:ascii="Calibri" w:hAnsi="Calibri" w:cs="Calibri"/>
                <w:sz w:val="22"/>
                <w:szCs w:val="22"/>
              </w:rPr>
              <w:t>Second, the Board set Core Principles to embed within their strategic plan including:</w:t>
            </w:r>
          </w:p>
          <w:p w14:paraId="662D9344" w14:textId="77777777" w:rsidR="00E7490B" w:rsidRDefault="00E7490B" w:rsidP="00E7490B">
            <w:pPr>
              <w:pStyle w:val="ListParagraph"/>
              <w:numPr>
                <w:ilvl w:val="0"/>
                <w:numId w:val="14"/>
              </w:numPr>
              <w:spacing w:after="180" w:line="264" w:lineRule="auto"/>
              <w:rPr>
                <w:rFonts w:ascii="Calibri" w:hAnsi="Calibri" w:cs="Calibri"/>
                <w:sz w:val="22"/>
                <w:szCs w:val="22"/>
              </w:rPr>
            </w:pPr>
            <w:r w:rsidRPr="003D6468">
              <w:rPr>
                <w:rFonts w:ascii="Calibri" w:hAnsi="Calibri" w:cs="Calibri"/>
                <w:sz w:val="22"/>
                <w:szCs w:val="22"/>
              </w:rPr>
              <w:t>Students are our priority.</w:t>
            </w:r>
          </w:p>
          <w:p w14:paraId="7D7796B4" w14:textId="77777777" w:rsidR="00E7490B" w:rsidRDefault="00E7490B" w:rsidP="00E7490B">
            <w:pPr>
              <w:pStyle w:val="ListParagraph"/>
              <w:numPr>
                <w:ilvl w:val="0"/>
                <w:numId w:val="14"/>
              </w:numPr>
              <w:spacing w:after="180" w:line="264" w:lineRule="auto"/>
              <w:rPr>
                <w:rFonts w:ascii="Calibri" w:hAnsi="Calibri" w:cs="Calibri"/>
                <w:sz w:val="22"/>
                <w:szCs w:val="22"/>
              </w:rPr>
            </w:pPr>
            <w:r w:rsidRPr="003D6468">
              <w:rPr>
                <w:rFonts w:ascii="Calibri" w:hAnsi="Calibri" w:cs="Calibri"/>
                <w:sz w:val="22"/>
                <w:szCs w:val="22"/>
              </w:rPr>
              <w:t>Higher Education is a public good that enriches life.</w:t>
            </w:r>
          </w:p>
          <w:p w14:paraId="6FDD7305" w14:textId="77777777" w:rsidR="00E7490B" w:rsidRDefault="00E7490B" w:rsidP="00E7490B">
            <w:pPr>
              <w:pStyle w:val="ListParagraph"/>
              <w:numPr>
                <w:ilvl w:val="0"/>
                <w:numId w:val="14"/>
              </w:numPr>
              <w:spacing w:after="180" w:line="264" w:lineRule="auto"/>
              <w:rPr>
                <w:rFonts w:ascii="Calibri" w:hAnsi="Calibri" w:cs="Calibri"/>
                <w:sz w:val="22"/>
                <w:szCs w:val="22"/>
              </w:rPr>
            </w:pPr>
            <w:r w:rsidRPr="003D6468">
              <w:rPr>
                <w:rFonts w:ascii="Calibri" w:hAnsi="Calibri" w:cs="Calibri"/>
                <w:sz w:val="22"/>
                <w:szCs w:val="22"/>
              </w:rPr>
              <w:t>We reinforce the P-20 education continuum</w:t>
            </w:r>
            <w:r>
              <w:rPr>
                <w:rFonts w:ascii="Calibri" w:hAnsi="Calibri" w:cs="Calibri"/>
                <w:sz w:val="22"/>
                <w:szCs w:val="22"/>
              </w:rPr>
              <w:t>.</w:t>
            </w:r>
          </w:p>
          <w:p w14:paraId="1D927BEF" w14:textId="77777777" w:rsidR="00E7490B" w:rsidRDefault="00E7490B" w:rsidP="00E7490B">
            <w:pPr>
              <w:pStyle w:val="ListParagraph"/>
              <w:numPr>
                <w:ilvl w:val="0"/>
                <w:numId w:val="14"/>
              </w:numPr>
              <w:spacing w:after="180" w:line="264" w:lineRule="auto"/>
              <w:rPr>
                <w:rFonts w:ascii="Calibri" w:hAnsi="Calibri" w:cs="Calibri"/>
                <w:sz w:val="22"/>
                <w:szCs w:val="22"/>
              </w:rPr>
            </w:pPr>
            <w:r w:rsidRPr="003D6468">
              <w:rPr>
                <w:rFonts w:ascii="Calibri" w:hAnsi="Calibri" w:cs="Calibri"/>
                <w:sz w:val="22"/>
                <w:szCs w:val="22"/>
              </w:rPr>
              <w:t>Equity drives our system.</w:t>
            </w:r>
          </w:p>
          <w:p w14:paraId="17A92FB5" w14:textId="77777777" w:rsidR="00E7490B" w:rsidRDefault="00E7490B" w:rsidP="00E7490B">
            <w:pPr>
              <w:pStyle w:val="ListParagraph"/>
              <w:numPr>
                <w:ilvl w:val="0"/>
                <w:numId w:val="14"/>
              </w:numPr>
              <w:spacing w:after="180" w:line="264" w:lineRule="auto"/>
              <w:rPr>
                <w:rFonts w:ascii="Calibri" w:hAnsi="Calibri" w:cs="Calibri"/>
                <w:sz w:val="22"/>
                <w:szCs w:val="22"/>
              </w:rPr>
            </w:pPr>
            <w:r w:rsidRPr="003D6468">
              <w:rPr>
                <w:rFonts w:ascii="Calibri" w:hAnsi="Calibri" w:cs="Calibri"/>
                <w:sz w:val="22"/>
                <w:szCs w:val="22"/>
              </w:rPr>
              <w:t>Our diverse institutions work in concert.</w:t>
            </w:r>
          </w:p>
          <w:p w14:paraId="5097E8DA" w14:textId="77777777" w:rsidR="00E7490B" w:rsidRPr="003D6468" w:rsidRDefault="00E7490B" w:rsidP="00E7490B">
            <w:pPr>
              <w:pStyle w:val="ListParagraph"/>
              <w:numPr>
                <w:ilvl w:val="0"/>
                <w:numId w:val="14"/>
              </w:numPr>
              <w:spacing w:after="180" w:line="264" w:lineRule="auto"/>
              <w:rPr>
                <w:rFonts w:ascii="Calibri" w:hAnsi="Calibri" w:cs="Calibri"/>
                <w:sz w:val="22"/>
                <w:szCs w:val="22"/>
              </w:rPr>
            </w:pPr>
            <w:r w:rsidRPr="003D6468">
              <w:rPr>
                <w:rFonts w:ascii="Calibri" w:hAnsi="Calibri" w:cs="Calibri"/>
                <w:sz w:val="22"/>
                <w:szCs w:val="22"/>
              </w:rPr>
              <w:t>Talen</w:t>
            </w:r>
            <w:r>
              <w:rPr>
                <w:rFonts w:ascii="Calibri" w:hAnsi="Calibri" w:cs="Calibri"/>
                <w:sz w:val="22"/>
                <w:szCs w:val="22"/>
              </w:rPr>
              <w:t>t</w:t>
            </w:r>
            <w:r w:rsidRPr="003D6468">
              <w:rPr>
                <w:rFonts w:ascii="Calibri" w:hAnsi="Calibri" w:cs="Calibri"/>
                <w:sz w:val="22"/>
                <w:szCs w:val="22"/>
              </w:rPr>
              <w:t>, research and innovation drive our economy.</w:t>
            </w:r>
          </w:p>
          <w:p w14:paraId="6ECCD294" w14:textId="77777777" w:rsidR="00E7490B" w:rsidRDefault="00E7490B" w:rsidP="008C2774">
            <w:pPr>
              <w:spacing w:after="180"/>
              <w:rPr>
                <w:rFonts w:ascii="Calibri" w:hAnsi="Calibri" w:cs="Calibri"/>
                <w:sz w:val="22"/>
                <w:szCs w:val="22"/>
              </w:rPr>
            </w:pPr>
            <w:r>
              <w:rPr>
                <w:rFonts w:ascii="Calibri" w:hAnsi="Calibri" w:cs="Calibri"/>
                <w:sz w:val="22"/>
                <w:szCs w:val="22"/>
              </w:rPr>
              <w:t xml:space="preserve">Third, IBHE determined that data was a huge </w:t>
            </w:r>
            <w:proofErr w:type="spellStart"/>
            <w:r>
              <w:rPr>
                <w:rFonts w:ascii="Calibri" w:hAnsi="Calibri" w:cs="Calibri"/>
                <w:sz w:val="22"/>
                <w:szCs w:val="22"/>
              </w:rPr>
              <w:t>partof</w:t>
            </w:r>
            <w:proofErr w:type="spellEnd"/>
            <w:r>
              <w:rPr>
                <w:rFonts w:ascii="Calibri" w:hAnsi="Calibri" w:cs="Calibri"/>
                <w:sz w:val="22"/>
                <w:szCs w:val="22"/>
              </w:rPr>
              <w:t xml:space="preserve"> building their plan, including educational attainment data throughout the State.  IBHE looked at disparities in Postsecondary Attainment throughout the State and at the Rural level.</w:t>
            </w:r>
          </w:p>
          <w:p w14:paraId="42B75A5F" w14:textId="77777777" w:rsidR="00E7490B" w:rsidRDefault="00E7490B" w:rsidP="008C2774">
            <w:pPr>
              <w:spacing w:after="180"/>
              <w:rPr>
                <w:rFonts w:ascii="Calibri" w:hAnsi="Calibri" w:cs="Calibri"/>
                <w:sz w:val="22"/>
                <w:szCs w:val="22"/>
              </w:rPr>
            </w:pPr>
            <w:r>
              <w:rPr>
                <w:rFonts w:ascii="Calibri" w:hAnsi="Calibri" w:cs="Calibri"/>
                <w:sz w:val="22"/>
                <w:szCs w:val="22"/>
              </w:rPr>
              <w:t xml:space="preserve">IBHE considered specific target populations, such as - </w:t>
            </w:r>
          </w:p>
          <w:p w14:paraId="0F12C9DA" w14:textId="77777777" w:rsidR="00E7490B" w:rsidRDefault="00E7490B" w:rsidP="00E7490B">
            <w:pPr>
              <w:pStyle w:val="ListParagraph"/>
              <w:numPr>
                <w:ilvl w:val="0"/>
                <w:numId w:val="15"/>
              </w:numPr>
              <w:spacing w:after="180" w:line="264" w:lineRule="auto"/>
              <w:rPr>
                <w:rFonts w:ascii="Calibri" w:hAnsi="Calibri" w:cs="Calibri"/>
                <w:sz w:val="22"/>
                <w:szCs w:val="22"/>
              </w:rPr>
            </w:pPr>
            <w:r>
              <w:rPr>
                <w:rFonts w:ascii="Calibri" w:hAnsi="Calibri" w:cs="Calibri"/>
                <w:sz w:val="22"/>
                <w:szCs w:val="22"/>
              </w:rPr>
              <w:t>E</w:t>
            </w:r>
            <w:r w:rsidRPr="003D6468">
              <w:rPr>
                <w:rFonts w:ascii="Calibri" w:hAnsi="Calibri" w:cs="Calibri"/>
                <w:sz w:val="22"/>
                <w:szCs w:val="22"/>
              </w:rPr>
              <w:t>quity gaps facing African American Students</w:t>
            </w:r>
            <w:r>
              <w:rPr>
                <w:rFonts w:ascii="Calibri" w:hAnsi="Calibri" w:cs="Calibri"/>
                <w:sz w:val="22"/>
                <w:szCs w:val="22"/>
              </w:rPr>
              <w:t xml:space="preserve"> - </w:t>
            </w:r>
            <w:r w:rsidRPr="003D6468">
              <w:rPr>
                <w:rFonts w:ascii="Calibri" w:hAnsi="Calibri" w:cs="Calibri"/>
                <w:sz w:val="22"/>
                <w:szCs w:val="22"/>
              </w:rPr>
              <w:t>There was a 34% drop from 2013-2019 in postsecondary enrollment for this population</w:t>
            </w:r>
            <w:r>
              <w:rPr>
                <w:rFonts w:ascii="Calibri" w:hAnsi="Calibri" w:cs="Calibri"/>
                <w:sz w:val="22"/>
                <w:szCs w:val="22"/>
              </w:rPr>
              <w:t xml:space="preserve"> compared to White undergraduate enrollment, which dropped 26%.</w:t>
            </w:r>
          </w:p>
          <w:p w14:paraId="5ED673C7" w14:textId="77777777" w:rsidR="00E7490B" w:rsidRDefault="00E7490B" w:rsidP="00E7490B">
            <w:pPr>
              <w:pStyle w:val="ListParagraph"/>
              <w:numPr>
                <w:ilvl w:val="0"/>
                <w:numId w:val="15"/>
              </w:numPr>
              <w:spacing w:after="180" w:line="264" w:lineRule="auto"/>
              <w:rPr>
                <w:rFonts w:ascii="Calibri" w:hAnsi="Calibri" w:cs="Calibri"/>
                <w:sz w:val="22"/>
                <w:szCs w:val="22"/>
              </w:rPr>
            </w:pPr>
            <w:r>
              <w:rPr>
                <w:rFonts w:ascii="Calibri" w:hAnsi="Calibri" w:cs="Calibri"/>
                <w:sz w:val="22"/>
                <w:szCs w:val="22"/>
              </w:rPr>
              <w:lastRenderedPageBreak/>
              <w:t>E</w:t>
            </w:r>
            <w:r w:rsidRPr="003D6468">
              <w:rPr>
                <w:rFonts w:ascii="Calibri" w:hAnsi="Calibri" w:cs="Calibri"/>
                <w:sz w:val="22"/>
                <w:szCs w:val="22"/>
              </w:rPr>
              <w:t>quity gaps facing Latinx Students</w:t>
            </w:r>
            <w:r>
              <w:rPr>
                <w:rFonts w:ascii="Calibri" w:hAnsi="Calibri" w:cs="Calibri"/>
                <w:sz w:val="22"/>
                <w:szCs w:val="22"/>
              </w:rPr>
              <w:t xml:space="preserve"> - E</w:t>
            </w:r>
            <w:r w:rsidRPr="003D6468">
              <w:rPr>
                <w:rFonts w:ascii="Calibri" w:hAnsi="Calibri" w:cs="Calibri"/>
                <w:sz w:val="22"/>
                <w:szCs w:val="22"/>
              </w:rPr>
              <w:t>nrollment increased by 8% from 2013-2019.</w:t>
            </w:r>
            <w:r>
              <w:rPr>
                <w:rFonts w:ascii="Calibri" w:hAnsi="Calibri" w:cs="Calibri"/>
                <w:sz w:val="22"/>
                <w:szCs w:val="22"/>
              </w:rPr>
              <w:t xml:space="preserve">  However, there are gaps in completion rates.</w:t>
            </w:r>
          </w:p>
          <w:p w14:paraId="64249359" w14:textId="77777777" w:rsidR="00E7490B" w:rsidRPr="003D6468" w:rsidRDefault="00E7490B" w:rsidP="00E7490B">
            <w:pPr>
              <w:pStyle w:val="ListParagraph"/>
              <w:numPr>
                <w:ilvl w:val="0"/>
                <w:numId w:val="15"/>
              </w:numPr>
              <w:spacing w:after="180" w:line="264" w:lineRule="auto"/>
              <w:rPr>
                <w:rFonts w:ascii="Calibri" w:hAnsi="Calibri" w:cs="Calibri"/>
                <w:sz w:val="22"/>
                <w:szCs w:val="22"/>
              </w:rPr>
            </w:pPr>
            <w:r w:rsidRPr="003D6468">
              <w:rPr>
                <w:rFonts w:ascii="Calibri" w:hAnsi="Calibri" w:cs="Calibri"/>
                <w:sz w:val="22"/>
                <w:szCs w:val="22"/>
              </w:rPr>
              <w:t>For Low-income students, enrollment decreased by 33%, compared to a 15% decrease for non-</w:t>
            </w:r>
            <w:proofErr w:type="gramStart"/>
            <w:r w:rsidRPr="003D6468">
              <w:rPr>
                <w:rFonts w:ascii="Calibri" w:hAnsi="Calibri" w:cs="Calibri"/>
                <w:sz w:val="22"/>
                <w:szCs w:val="22"/>
              </w:rPr>
              <w:t>low income</w:t>
            </w:r>
            <w:proofErr w:type="gramEnd"/>
            <w:r w:rsidRPr="003D6468">
              <w:rPr>
                <w:rFonts w:ascii="Calibri" w:hAnsi="Calibri" w:cs="Calibri"/>
                <w:sz w:val="22"/>
                <w:szCs w:val="22"/>
              </w:rPr>
              <w:t xml:space="preserve"> students</w:t>
            </w:r>
            <w:r>
              <w:rPr>
                <w:rFonts w:ascii="Calibri" w:hAnsi="Calibri" w:cs="Calibri"/>
                <w:sz w:val="22"/>
                <w:szCs w:val="22"/>
              </w:rPr>
              <w:t xml:space="preserve"> from 2013-2019.</w:t>
            </w:r>
          </w:p>
          <w:p w14:paraId="6A35B969" w14:textId="77777777" w:rsidR="00E7490B" w:rsidRDefault="00E7490B" w:rsidP="008C2774">
            <w:pPr>
              <w:spacing w:after="180"/>
              <w:rPr>
                <w:rFonts w:ascii="Calibri" w:hAnsi="Calibri" w:cs="Calibri"/>
                <w:sz w:val="22"/>
                <w:szCs w:val="22"/>
              </w:rPr>
            </w:pPr>
            <w:r>
              <w:rPr>
                <w:rFonts w:ascii="Calibri" w:hAnsi="Calibri" w:cs="Calibri"/>
                <w:sz w:val="22"/>
                <w:szCs w:val="22"/>
              </w:rPr>
              <w:t>IBHE developed goals to focus on equity, sustainability and growth.</w:t>
            </w:r>
          </w:p>
          <w:p w14:paraId="2A16E98E" w14:textId="77777777" w:rsidR="00E7490B" w:rsidRDefault="00E7490B" w:rsidP="008C2774">
            <w:pPr>
              <w:spacing w:after="180"/>
              <w:rPr>
                <w:rFonts w:ascii="Calibri" w:hAnsi="Calibri" w:cs="Calibri"/>
                <w:sz w:val="22"/>
                <w:szCs w:val="22"/>
              </w:rPr>
            </w:pPr>
            <w:r>
              <w:rPr>
                <w:rFonts w:ascii="Calibri" w:hAnsi="Calibri" w:cs="Calibri"/>
                <w:sz w:val="22"/>
                <w:szCs w:val="22"/>
              </w:rPr>
              <w:t>Equity: “We need a higher education system in Illinois designed to meet the needs and lead to the success of historically underserved and underrepresented students, with particular attention paid to Black, Latinx, Low-Income, rural and working adult students so that all students can thrive.”</w:t>
            </w:r>
          </w:p>
          <w:p w14:paraId="4C0AC274" w14:textId="77777777" w:rsidR="00E7490B" w:rsidRDefault="00E7490B" w:rsidP="008C2774">
            <w:pPr>
              <w:spacing w:after="180"/>
              <w:rPr>
                <w:rFonts w:ascii="Calibri" w:hAnsi="Calibri" w:cs="Calibri"/>
                <w:sz w:val="22"/>
                <w:szCs w:val="22"/>
              </w:rPr>
            </w:pPr>
            <w:r>
              <w:rPr>
                <w:rFonts w:ascii="Calibri" w:hAnsi="Calibri" w:cs="Calibri"/>
                <w:sz w:val="22"/>
                <w:szCs w:val="22"/>
              </w:rPr>
              <w:t>Sustainability: “Affordability is one of the biggest barriers to higher education access and success, especially for low-income students, students of color, working adults, rural students, and many others who are underserved by the higher education system.”</w:t>
            </w:r>
          </w:p>
          <w:p w14:paraId="53D2BC1F" w14:textId="77777777" w:rsidR="00E7490B" w:rsidRDefault="00E7490B" w:rsidP="008C2774">
            <w:pPr>
              <w:spacing w:after="180"/>
              <w:rPr>
                <w:rFonts w:ascii="Calibri" w:hAnsi="Calibri" w:cs="Calibri"/>
                <w:sz w:val="22"/>
                <w:szCs w:val="22"/>
              </w:rPr>
            </w:pPr>
            <w:r>
              <w:rPr>
                <w:rFonts w:ascii="Calibri" w:hAnsi="Calibri" w:cs="Calibri"/>
                <w:sz w:val="22"/>
                <w:szCs w:val="22"/>
              </w:rPr>
              <w:t>Growth</w:t>
            </w:r>
            <w:proofErr w:type="gramStart"/>
            <w:r>
              <w:rPr>
                <w:rFonts w:ascii="Calibri" w:hAnsi="Calibri" w:cs="Calibri"/>
                <w:sz w:val="22"/>
                <w:szCs w:val="22"/>
              </w:rPr>
              <w:t>:  “</w:t>
            </w:r>
            <w:proofErr w:type="gramEnd"/>
            <w:r>
              <w:rPr>
                <w:rFonts w:ascii="Calibri" w:hAnsi="Calibri" w:cs="Calibri"/>
                <w:sz w:val="22"/>
                <w:szCs w:val="22"/>
              </w:rPr>
              <w:t>Our state’s universities are hubs of research, discovery, and innovation that continue to drive the economy forward and contribute to Illinois’ growth.”</w:t>
            </w:r>
          </w:p>
          <w:p w14:paraId="5687E540" w14:textId="77777777" w:rsidR="00E7490B" w:rsidRDefault="00E7490B" w:rsidP="008C2774">
            <w:pPr>
              <w:spacing w:after="180"/>
              <w:rPr>
                <w:rFonts w:ascii="Calibri" w:hAnsi="Calibri" w:cs="Calibri"/>
                <w:sz w:val="22"/>
                <w:szCs w:val="22"/>
              </w:rPr>
            </w:pPr>
            <w:r>
              <w:rPr>
                <w:rFonts w:ascii="Calibri" w:hAnsi="Calibri" w:cs="Calibri"/>
                <w:sz w:val="22"/>
                <w:szCs w:val="22"/>
              </w:rPr>
              <w:t xml:space="preserve">Ginger </w:t>
            </w:r>
            <w:proofErr w:type="spellStart"/>
            <w:r>
              <w:rPr>
                <w:rFonts w:ascii="Calibri" w:hAnsi="Calibri" w:cs="Calibri"/>
                <w:sz w:val="22"/>
                <w:szCs w:val="22"/>
              </w:rPr>
              <w:t>Ostro</w:t>
            </w:r>
            <w:proofErr w:type="spellEnd"/>
            <w:r>
              <w:rPr>
                <w:rFonts w:ascii="Calibri" w:hAnsi="Calibri" w:cs="Calibri"/>
                <w:sz w:val="22"/>
                <w:szCs w:val="22"/>
              </w:rPr>
              <w:t xml:space="preserve"> reviewed next steps and stated that IBHE believes that higher education is a path to thriving in Illinois.</w:t>
            </w:r>
          </w:p>
          <w:p w14:paraId="3672A8FC" w14:textId="77777777" w:rsidR="00E7490B" w:rsidRDefault="00E7490B" w:rsidP="008C2774">
            <w:pPr>
              <w:spacing w:after="180"/>
              <w:rPr>
                <w:rFonts w:ascii="Calibri" w:hAnsi="Calibri" w:cs="Calibri"/>
                <w:sz w:val="22"/>
                <w:szCs w:val="22"/>
                <w:u w:val="single"/>
              </w:rPr>
            </w:pPr>
            <w:r w:rsidRPr="00576B44">
              <w:rPr>
                <w:rFonts w:ascii="Calibri" w:hAnsi="Calibri" w:cs="Calibri"/>
                <w:sz w:val="22"/>
                <w:szCs w:val="22"/>
                <w:u w:val="single"/>
              </w:rPr>
              <w:t>Questions</w:t>
            </w:r>
          </w:p>
          <w:p w14:paraId="67C99221" w14:textId="77777777" w:rsidR="00E7490B" w:rsidRDefault="00E7490B" w:rsidP="008C2774">
            <w:pPr>
              <w:spacing w:after="180"/>
              <w:rPr>
                <w:rFonts w:ascii="Calibri" w:hAnsi="Calibri" w:cs="Calibri"/>
                <w:sz w:val="22"/>
                <w:szCs w:val="22"/>
              </w:rPr>
            </w:pPr>
            <w:r>
              <w:rPr>
                <w:rFonts w:ascii="Calibri" w:hAnsi="Calibri" w:cs="Calibri"/>
                <w:sz w:val="22"/>
                <w:szCs w:val="22"/>
              </w:rPr>
              <w:t xml:space="preserve">Elba Aranda-Suh thanked Ginger </w:t>
            </w:r>
            <w:proofErr w:type="spellStart"/>
            <w:r>
              <w:rPr>
                <w:rFonts w:ascii="Calibri" w:hAnsi="Calibri" w:cs="Calibri"/>
                <w:sz w:val="22"/>
                <w:szCs w:val="22"/>
              </w:rPr>
              <w:t>Ostro</w:t>
            </w:r>
            <w:proofErr w:type="spellEnd"/>
            <w:r>
              <w:rPr>
                <w:rFonts w:ascii="Calibri" w:hAnsi="Calibri" w:cs="Calibri"/>
                <w:sz w:val="22"/>
                <w:szCs w:val="22"/>
              </w:rPr>
              <w:t xml:space="preserve"> and highlighted the work of her Board in their strategic plan process.  </w:t>
            </w:r>
          </w:p>
          <w:p w14:paraId="3AF7D9E0" w14:textId="77777777" w:rsidR="00E7490B" w:rsidRPr="00576B44" w:rsidRDefault="00E7490B" w:rsidP="008C2774">
            <w:pPr>
              <w:spacing w:after="180"/>
              <w:rPr>
                <w:rFonts w:ascii="Calibri" w:hAnsi="Calibri" w:cs="Calibri"/>
                <w:sz w:val="22"/>
                <w:szCs w:val="22"/>
              </w:rPr>
            </w:pPr>
            <w:r>
              <w:rPr>
                <w:rFonts w:ascii="Calibri" w:hAnsi="Calibri" w:cs="Calibri"/>
                <w:sz w:val="22"/>
                <w:szCs w:val="22"/>
              </w:rPr>
              <w:t xml:space="preserve">IBHE’s strategic plan can be found </w:t>
            </w:r>
            <w:hyperlink r:id="rId12" w:history="1">
              <w:r w:rsidRPr="003D6468">
                <w:rPr>
                  <w:rStyle w:val="Hyperlink"/>
                  <w:rFonts w:ascii="Calibri" w:hAnsi="Calibri" w:cs="Calibri"/>
                  <w:sz w:val="22"/>
                  <w:szCs w:val="22"/>
                </w:rPr>
                <w:t>here</w:t>
              </w:r>
            </w:hyperlink>
            <w:r>
              <w:rPr>
                <w:rFonts w:ascii="Calibri" w:hAnsi="Calibri" w:cs="Calibri"/>
                <w:sz w:val="22"/>
                <w:szCs w:val="22"/>
              </w:rPr>
              <w:t>.</w:t>
            </w:r>
          </w:p>
        </w:tc>
        <w:tc>
          <w:tcPr>
            <w:tcW w:w="3415" w:type="dxa"/>
          </w:tcPr>
          <w:p w14:paraId="516E30B4" w14:textId="77777777" w:rsidR="00E7490B" w:rsidRPr="00844EC4" w:rsidRDefault="00E7490B" w:rsidP="008C2774">
            <w:pPr>
              <w:spacing w:after="180"/>
              <w:rPr>
                <w:rFonts w:ascii="Calibri" w:hAnsi="Calibri" w:cs="Calibri"/>
                <w:sz w:val="22"/>
                <w:szCs w:val="22"/>
              </w:rPr>
            </w:pPr>
            <w:r w:rsidRPr="1A7D5F3F">
              <w:rPr>
                <w:rFonts w:ascii="Calibri" w:hAnsi="Calibri" w:cs="Calibri"/>
                <w:sz w:val="22"/>
                <w:szCs w:val="22"/>
              </w:rPr>
              <w:lastRenderedPageBreak/>
              <w:t xml:space="preserve">Ms. Ginger </w:t>
            </w:r>
            <w:proofErr w:type="spellStart"/>
            <w:r w:rsidRPr="1A7D5F3F">
              <w:rPr>
                <w:rFonts w:ascii="Calibri" w:hAnsi="Calibri" w:cs="Calibri"/>
                <w:sz w:val="22"/>
                <w:szCs w:val="22"/>
              </w:rPr>
              <w:t>Ostro</w:t>
            </w:r>
            <w:proofErr w:type="spellEnd"/>
            <w:r w:rsidRPr="1A7D5F3F">
              <w:rPr>
                <w:rFonts w:ascii="Calibri" w:hAnsi="Calibri" w:cs="Calibri"/>
                <w:sz w:val="22"/>
                <w:szCs w:val="22"/>
              </w:rPr>
              <w:t xml:space="preserve">, Executive Director </w:t>
            </w:r>
          </w:p>
        </w:tc>
      </w:tr>
      <w:tr w:rsidR="00E7490B" w:rsidRPr="008D2D73" w14:paraId="5B5D4407" w14:textId="77777777" w:rsidTr="008C2774">
        <w:trPr>
          <w:trHeight w:val="692"/>
        </w:trPr>
        <w:tc>
          <w:tcPr>
            <w:tcW w:w="985" w:type="dxa"/>
          </w:tcPr>
          <w:p w14:paraId="7BE6F3B0" w14:textId="77777777" w:rsidR="00E7490B" w:rsidRDefault="00E7490B" w:rsidP="008C2774">
            <w:pPr>
              <w:spacing w:after="180"/>
              <w:rPr>
                <w:rFonts w:ascii="Calibri" w:hAnsi="Calibri" w:cs="Calibri"/>
                <w:sz w:val="22"/>
                <w:szCs w:val="22"/>
              </w:rPr>
            </w:pPr>
            <w:r>
              <w:rPr>
                <w:rFonts w:ascii="Calibri" w:hAnsi="Calibri" w:cs="Calibri"/>
                <w:sz w:val="22"/>
                <w:szCs w:val="22"/>
              </w:rPr>
              <w:t>9:09am</w:t>
            </w:r>
          </w:p>
          <w:p w14:paraId="661F9AB3" w14:textId="77777777" w:rsidR="00E7490B" w:rsidRDefault="00E7490B" w:rsidP="008C2774">
            <w:pPr>
              <w:spacing w:after="180"/>
              <w:rPr>
                <w:rFonts w:ascii="Calibri" w:hAnsi="Calibri" w:cs="Calibri"/>
                <w:sz w:val="22"/>
                <w:szCs w:val="22"/>
              </w:rPr>
            </w:pPr>
          </w:p>
        </w:tc>
        <w:tc>
          <w:tcPr>
            <w:tcW w:w="5760" w:type="dxa"/>
          </w:tcPr>
          <w:p w14:paraId="657EB74B" w14:textId="77777777" w:rsidR="00E7490B" w:rsidRDefault="00E7490B" w:rsidP="008C2774">
            <w:pPr>
              <w:spacing w:after="180"/>
              <w:rPr>
                <w:rFonts w:ascii="Calibri" w:hAnsi="Calibri" w:cs="Calibri"/>
                <w:sz w:val="22"/>
                <w:szCs w:val="22"/>
              </w:rPr>
            </w:pPr>
            <w:r>
              <w:rPr>
                <w:rFonts w:ascii="Calibri" w:hAnsi="Calibri" w:cs="Calibri"/>
                <w:sz w:val="22"/>
                <w:szCs w:val="22"/>
              </w:rPr>
              <w:t>Approval of Minutes (Action Item)</w:t>
            </w:r>
          </w:p>
          <w:p w14:paraId="494A9229" w14:textId="77777777" w:rsidR="00E7490B" w:rsidRDefault="00E7490B" w:rsidP="008C2774">
            <w:pPr>
              <w:spacing w:after="180"/>
              <w:rPr>
                <w:rFonts w:ascii="Calibri" w:hAnsi="Calibri" w:cs="Calibri"/>
                <w:sz w:val="22"/>
                <w:szCs w:val="22"/>
              </w:rPr>
            </w:pPr>
            <w:r>
              <w:rPr>
                <w:rFonts w:ascii="Calibri" w:hAnsi="Calibri" w:cs="Calibri"/>
                <w:sz w:val="22"/>
                <w:szCs w:val="22"/>
              </w:rPr>
              <w:t>February 24, 2021</w:t>
            </w:r>
          </w:p>
          <w:p w14:paraId="4CD60789" w14:textId="77777777" w:rsidR="00E7490B" w:rsidRDefault="00E7490B" w:rsidP="008C2774">
            <w:pPr>
              <w:spacing w:after="180"/>
              <w:rPr>
                <w:rFonts w:ascii="Calibri" w:hAnsi="Calibri" w:cs="Calibri"/>
                <w:sz w:val="22"/>
                <w:szCs w:val="22"/>
              </w:rPr>
            </w:pPr>
            <w:r>
              <w:rPr>
                <w:rFonts w:ascii="Calibri" w:hAnsi="Calibri" w:cs="Calibri"/>
                <w:sz w:val="22"/>
                <w:szCs w:val="22"/>
              </w:rPr>
              <w:t>Manny Rodriguez moved to approve the minutes, and Antionette Golden seconded.  The minutes were approved.  There were no objections.</w:t>
            </w:r>
          </w:p>
        </w:tc>
        <w:tc>
          <w:tcPr>
            <w:tcW w:w="3415" w:type="dxa"/>
          </w:tcPr>
          <w:p w14:paraId="49EBE80A" w14:textId="77777777" w:rsidR="00E7490B" w:rsidRDefault="00E7490B" w:rsidP="008C2774">
            <w:pPr>
              <w:spacing w:after="180"/>
              <w:rPr>
                <w:rFonts w:ascii="Calibri" w:hAnsi="Calibri" w:cs="Calibri"/>
                <w:sz w:val="22"/>
                <w:szCs w:val="22"/>
              </w:rPr>
            </w:pPr>
            <w:r w:rsidRPr="00844EC4">
              <w:rPr>
                <w:rFonts w:ascii="Calibri" w:hAnsi="Calibri" w:cs="Calibri"/>
                <w:sz w:val="22"/>
                <w:szCs w:val="22"/>
              </w:rPr>
              <w:t xml:space="preserve">Ms. Elba Aranda-Suh </w:t>
            </w:r>
          </w:p>
          <w:p w14:paraId="7A31963B" w14:textId="77777777" w:rsidR="00E7490B" w:rsidRPr="00844EC4" w:rsidRDefault="00E7490B" w:rsidP="008C2774">
            <w:pPr>
              <w:spacing w:after="180"/>
              <w:rPr>
                <w:rFonts w:ascii="Calibri" w:hAnsi="Calibri" w:cs="Calibri"/>
                <w:sz w:val="22"/>
                <w:szCs w:val="22"/>
              </w:rPr>
            </w:pPr>
          </w:p>
        </w:tc>
      </w:tr>
      <w:tr w:rsidR="00E7490B" w:rsidRPr="00C465D5" w14:paraId="015289C0" w14:textId="77777777" w:rsidTr="008C2774">
        <w:trPr>
          <w:trHeight w:val="432"/>
        </w:trPr>
        <w:tc>
          <w:tcPr>
            <w:tcW w:w="985" w:type="dxa"/>
          </w:tcPr>
          <w:p w14:paraId="24079E48" w14:textId="77777777" w:rsidR="00E7490B" w:rsidRPr="00844EC4" w:rsidRDefault="00E7490B" w:rsidP="008C2774">
            <w:pPr>
              <w:spacing w:after="180"/>
              <w:rPr>
                <w:rFonts w:ascii="Calibri" w:hAnsi="Calibri" w:cs="Calibri"/>
                <w:sz w:val="22"/>
                <w:szCs w:val="22"/>
              </w:rPr>
            </w:pPr>
            <w:r>
              <w:rPr>
                <w:rFonts w:ascii="Calibri" w:hAnsi="Calibri" w:cs="Calibri"/>
                <w:sz w:val="22"/>
                <w:szCs w:val="22"/>
              </w:rPr>
              <w:t>9:12am</w:t>
            </w:r>
          </w:p>
        </w:tc>
        <w:tc>
          <w:tcPr>
            <w:tcW w:w="5760" w:type="dxa"/>
          </w:tcPr>
          <w:p w14:paraId="534FEC8C" w14:textId="77777777" w:rsidR="00E7490B" w:rsidRDefault="00E7490B" w:rsidP="008C2774">
            <w:pPr>
              <w:spacing w:after="180"/>
              <w:rPr>
                <w:rFonts w:ascii="Calibri" w:hAnsi="Calibri" w:cs="Calibri"/>
                <w:sz w:val="22"/>
                <w:szCs w:val="22"/>
              </w:rPr>
            </w:pPr>
            <w:r>
              <w:rPr>
                <w:rFonts w:ascii="Calibri" w:hAnsi="Calibri" w:cs="Calibri"/>
                <w:sz w:val="22"/>
                <w:szCs w:val="22"/>
              </w:rPr>
              <w:t>Call to Move forward to the IWIB the</w:t>
            </w:r>
            <w:r w:rsidRPr="007D2F3A">
              <w:rPr>
                <w:rFonts w:ascii="Calibri" w:hAnsi="Calibri" w:cs="Calibri"/>
                <w:sz w:val="22"/>
                <w:szCs w:val="22"/>
              </w:rPr>
              <w:t> Working Vision of Equity and Definition of Equity Lens (Action Item)</w:t>
            </w:r>
          </w:p>
          <w:p w14:paraId="3C32A022" w14:textId="77777777" w:rsidR="00E7490B" w:rsidRDefault="00E7490B" w:rsidP="008C2774">
            <w:pPr>
              <w:pStyle w:val="Default"/>
            </w:pPr>
            <w:r>
              <w:rPr>
                <w:rFonts w:ascii="Calibri" w:hAnsi="Calibri" w:cs="Calibri"/>
                <w:sz w:val="22"/>
                <w:szCs w:val="22"/>
              </w:rPr>
              <w:t xml:space="preserve">Equity Lens (University of Minnesota University Policy Library Definition):  </w:t>
            </w:r>
          </w:p>
          <w:p w14:paraId="7D361A0E" w14:textId="77777777" w:rsidR="00E7490B" w:rsidRDefault="00E7490B" w:rsidP="008C2774">
            <w:pPr>
              <w:spacing w:after="180"/>
              <w:rPr>
                <w:rFonts w:ascii="Calibri" w:hAnsi="Calibri" w:cs="Calibri"/>
                <w:sz w:val="22"/>
                <w:szCs w:val="22"/>
              </w:rPr>
            </w:pPr>
            <w:r>
              <w:lastRenderedPageBreak/>
              <w:t xml:space="preserve"> </w:t>
            </w:r>
            <w:r>
              <w:rPr>
                <w:sz w:val="22"/>
                <w:szCs w:val="22"/>
              </w:rPr>
              <w:t>“</w:t>
            </w:r>
            <w:r>
              <w:rPr>
                <w:rFonts w:ascii="Calibri" w:hAnsi="Calibri" w:cs="Calibri"/>
                <w:color w:val="000000"/>
                <w:sz w:val="22"/>
                <w:szCs w:val="22"/>
              </w:rPr>
              <w:t>An equity lens in an ongoing process for analyzing or diagnosing the impact of the design and implementation of policies on under-served and marginalized individuals and groups, and to identify and potentially eliminate barriers.”</w:t>
            </w:r>
          </w:p>
          <w:p w14:paraId="1F9285E5" w14:textId="77777777" w:rsidR="00E7490B" w:rsidRDefault="00E7490B" w:rsidP="008C2774">
            <w:pPr>
              <w:spacing w:after="180"/>
              <w:rPr>
                <w:rFonts w:ascii="Calibri" w:hAnsi="Calibri" w:cs="Calibri"/>
                <w:sz w:val="22"/>
                <w:szCs w:val="22"/>
              </w:rPr>
            </w:pPr>
            <w:r>
              <w:rPr>
                <w:rFonts w:ascii="Calibri" w:hAnsi="Calibri" w:cs="Calibri"/>
                <w:sz w:val="22"/>
                <w:szCs w:val="22"/>
              </w:rPr>
              <w:t>Our Working Vision</w:t>
            </w:r>
            <w:proofErr w:type="gramStart"/>
            <w:r>
              <w:rPr>
                <w:rFonts w:ascii="Calibri" w:hAnsi="Calibri" w:cs="Calibri"/>
                <w:sz w:val="22"/>
                <w:szCs w:val="22"/>
              </w:rPr>
              <w:t>:  “</w:t>
            </w:r>
            <w:proofErr w:type="gramEnd"/>
            <w:r>
              <w:rPr>
                <w:rFonts w:ascii="Calibri" w:hAnsi="Calibri" w:cs="Calibri"/>
                <w:sz w:val="22"/>
                <w:szCs w:val="22"/>
              </w:rPr>
              <w:t>The state, quality or ideal of being just, impartial and fair.”  The concept of equity is synonymous with fairness and justice.  It is helpful to think of equity as not a desired state of affairs or lofty value.  To be achieved and sustained, equity needs to thought of as a structural and systemic concept.”  -Annie E. Casey Foundation</w:t>
            </w:r>
            <w:r>
              <w:rPr>
                <w:rFonts w:ascii="Calibri" w:hAnsi="Calibri" w:cs="Calibri"/>
                <w:sz w:val="22"/>
                <w:szCs w:val="22"/>
              </w:rPr>
              <w:br/>
            </w:r>
          </w:p>
          <w:p w14:paraId="532770F1" w14:textId="77777777" w:rsidR="00E7490B" w:rsidRPr="00844EC4" w:rsidRDefault="00E7490B" w:rsidP="008C2774">
            <w:pPr>
              <w:spacing w:after="180"/>
              <w:rPr>
                <w:rFonts w:ascii="Calibri" w:hAnsi="Calibri" w:cs="Calibri"/>
                <w:sz w:val="22"/>
                <w:szCs w:val="22"/>
              </w:rPr>
            </w:pPr>
            <w:r>
              <w:rPr>
                <w:rFonts w:ascii="Calibri" w:hAnsi="Calibri" w:cs="Calibri"/>
                <w:sz w:val="22"/>
                <w:szCs w:val="22"/>
              </w:rPr>
              <w:t xml:space="preserve">Dr. Bly-Jones asked for a motion to bring an equity lens and working vision to the Executive Committee of the IWIB.  Manny Rodriguez motioned to vote and Delmar </w:t>
            </w:r>
            <w:proofErr w:type="spellStart"/>
            <w:r>
              <w:rPr>
                <w:rFonts w:ascii="Calibri" w:hAnsi="Calibri" w:cs="Calibri"/>
                <w:sz w:val="22"/>
                <w:szCs w:val="22"/>
              </w:rPr>
              <w:t>Gillus</w:t>
            </w:r>
            <w:proofErr w:type="spellEnd"/>
            <w:r>
              <w:rPr>
                <w:rFonts w:ascii="Calibri" w:hAnsi="Calibri" w:cs="Calibri"/>
                <w:sz w:val="22"/>
                <w:szCs w:val="22"/>
              </w:rPr>
              <w:t xml:space="preserve"> Jr. seconded.  All Task Force members present voted ‘yay’ to bring the working vision and equity lens to the IWIB Executive Committee.</w:t>
            </w:r>
          </w:p>
        </w:tc>
        <w:tc>
          <w:tcPr>
            <w:tcW w:w="3415" w:type="dxa"/>
          </w:tcPr>
          <w:p w14:paraId="2B24A3B8" w14:textId="77777777" w:rsidR="00E7490B" w:rsidRDefault="00E7490B" w:rsidP="008C2774">
            <w:pPr>
              <w:spacing w:after="180"/>
              <w:rPr>
                <w:rFonts w:ascii="Calibri" w:hAnsi="Calibri" w:cs="Calibri"/>
                <w:sz w:val="22"/>
                <w:szCs w:val="22"/>
              </w:rPr>
            </w:pPr>
            <w:r w:rsidRPr="00844EC4">
              <w:rPr>
                <w:rFonts w:ascii="Calibri" w:hAnsi="Calibri" w:cs="Calibri"/>
                <w:sz w:val="22"/>
                <w:szCs w:val="22"/>
              </w:rPr>
              <w:lastRenderedPageBreak/>
              <w:t>Ms. Elba Aranda-Suh and Dr. Lisa Bly-Jones</w:t>
            </w:r>
          </w:p>
          <w:p w14:paraId="37A99F56" w14:textId="77777777" w:rsidR="00E7490B" w:rsidRPr="00C465D5" w:rsidRDefault="00E7490B" w:rsidP="008C2774">
            <w:pPr>
              <w:spacing w:after="180"/>
              <w:ind w:left="144"/>
              <w:rPr>
                <w:rFonts w:ascii="Calibri" w:hAnsi="Calibri" w:cs="Calibri"/>
                <w:sz w:val="22"/>
                <w:szCs w:val="22"/>
              </w:rPr>
            </w:pPr>
          </w:p>
        </w:tc>
      </w:tr>
      <w:tr w:rsidR="00E7490B" w:rsidRPr="00C465D5" w14:paraId="19EC5D3F" w14:textId="77777777" w:rsidTr="008C2774">
        <w:trPr>
          <w:trHeight w:val="432"/>
        </w:trPr>
        <w:tc>
          <w:tcPr>
            <w:tcW w:w="985" w:type="dxa"/>
          </w:tcPr>
          <w:p w14:paraId="567B469E" w14:textId="77777777" w:rsidR="00E7490B" w:rsidRDefault="00E7490B" w:rsidP="008C2774">
            <w:pPr>
              <w:spacing w:after="180"/>
              <w:rPr>
                <w:rFonts w:ascii="Calibri" w:hAnsi="Calibri" w:cs="Calibri"/>
                <w:sz w:val="22"/>
                <w:szCs w:val="22"/>
              </w:rPr>
            </w:pPr>
            <w:r>
              <w:rPr>
                <w:rFonts w:ascii="Calibri" w:hAnsi="Calibri" w:cs="Calibri"/>
                <w:sz w:val="22"/>
                <w:szCs w:val="22"/>
              </w:rPr>
              <w:t>9:17am</w:t>
            </w:r>
          </w:p>
        </w:tc>
        <w:tc>
          <w:tcPr>
            <w:tcW w:w="5760" w:type="dxa"/>
          </w:tcPr>
          <w:p w14:paraId="5250FA42" w14:textId="77777777" w:rsidR="00E7490B" w:rsidRDefault="00E7490B" w:rsidP="008C2774">
            <w:pPr>
              <w:spacing w:after="180"/>
              <w:rPr>
                <w:rFonts w:ascii="Calibri" w:hAnsi="Calibri" w:cs="Calibri"/>
                <w:sz w:val="22"/>
                <w:szCs w:val="22"/>
              </w:rPr>
            </w:pPr>
            <w:r>
              <w:rPr>
                <w:rFonts w:ascii="Calibri" w:hAnsi="Calibri" w:cs="Calibri"/>
                <w:sz w:val="22"/>
                <w:szCs w:val="22"/>
              </w:rPr>
              <w:t>Introduce Maher &amp; Maher Team</w:t>
            </w:r>
          </w:p>
          <w:p w14:paraId="079D99A3" w14:textId="77777777" w:rsidR="00E7490B" w:rsidRDefault="00E7490B" w:rsidP="008C2774">
            <w:pPr>
              <w:spacing w:after="180"/>
              <w:rPr>
                <w:rFonts w:ascii="Calibri" w:hAnsi="Calibri" w:cs="Calibri"/>
                <w:sz w:val="22"/>
                <w:szCs w:val="22"/>
              </w:rPr>
            </w:pPr>
            <w:r>
              <w:rPr>
                <w:rFonts w:ascii="Calibri" w:hAnsi="Calibri" w:cs="Calibri"/>
                <w:sz w:val="22"/>
                <w:szCs w:val="22"/>
              </w:rPr>
              <w:t xml:space="preserve">Dr. Lisa Bly-Jones introduced Kelly </w:t>
            </w:r>
            <w:proofErr w:type="spellStart"/>
            <w:r>
              <w:rPr>
                <w:rFonts w:ascii="Calibri" w:hAnsi="Calibri" w:cs="Calibri"/>
                <w:sz w:val="22"/>
                <w:szCs w:val="22"/>
              </w:rPr>
              <w:t>Burrello</w:t>
            </w:r>
            <w:proofErr w:type="spellEnd"/>
            <w:r>
              <w:rPr>
                <w:rFonts w:ascii="Calibri" w:hAnsi="Calibri" w:cs="Calibri"/>
                <w:sz w:val="22"/>
                <w:szCs w:val="22"/>
              </w:rPr>
              <w:t xml:space="preserve"> and Gina Wells from Maher &amp; Maher.  They will assist with facilitation, research, and creating our final report.</w:t>
            </w:r>
          </w:p>
          <w:p w14:paraId="441BA5A8" w14:textId="77777777" w:rsidR="00E7490B" w:rsidRDefault="00E7490B" w:rsidP="008C2774">
            <w:pPr>
              <w:spacing w:after="180"/>
              <w:rPr>
                <w:rFonts w:ascii="Calibri" w:hAnsi="Calibri" w:cs="Calibri"/>
                <w:sz w:val="22"/>
                <w:szCs w:val="22"/>
              </w:rPr>
            </w:pPr>
            <w:r>
              <w:rPr>
                <w:rFonts w:ascii="Calibri" w:hAnsi="Calibri" w:cs="Calibri"/>
                <w:sz w:val="22"/>
                <w:szCs w:val="22"/>
              </w:rPr>
              <w:t>Ms. Elba Aranda-Suh encouraged Task Force members to join a committee – Program, Policy or Data.</w:t>
            </w:r>
          </w:p>
        </w:tc>
        <w:tc>
          <w:tcPr>
            <w:tcW w:w="3415" w:type="dxa"/>
          </w:tcPr>
          <w:p w14:paraId="73AEF4A5" w14:textId="77777777" w:rsidR="00E7490B" w:rsidRPr="00844EC4" w:rsidRDefault="00E7490B" w:rsidP="008C2774">
            <w:pPr>
              <w:spacing w:after="180"/>
              <w:rPr>
                <w:rFonts w:ascii="Calibri" w:hAnsi="Calibri" w:cs="Calibri"/>
                <w:sz w:val="22"/>
                <w:szCs w:val="22"/>
              </w:rPr>
            </w:pPr>
            <w:r>
              <w:rPr>
                <w:rFonts w:ascii="Calibri" w:hAnsi="Calibri" w:cs="Calibri"/>
                <w:sz w:val="22"/>
                <w:szCs w:val="22"/>
              </w:rPr>
              <w:t>Dr. Lisa Bly-Jones</w:t>
            </w:r>
          </w:p>
        </w:tc>
      </w:tr>
      <w:tr w:rsidR="00E7490B" w14:paraId="6E0AB1D1" w14:textId="77777777" w:rsidTr="008C2774">
        <w:trPr>
          <w:trHeight w:val="395"/>
        </w:trPr>
        <w:tc>
          <w:tcPr>
            <w:tcW w:w="985" w:type="dxa"/>
          </w:tcPr>
          <w:p w14:paraId="1BC204BE" w14:textId="77777777" w:rsidR="00E7490B" w:rsidRDefault="00E7490B" w:rsidP="008C2774">
            <w:r>
              <w:rPr>
                <w:rFonts w:ascii="Calibri" w:hAnsi="Calibri" w:cs="Calibri"/>
                <w:sz w:val="22"/>
                <w:szCs w:val="22"/>
              </w:rPr>
              <w:t>9:20am</w:t>
            </w:r>
          </w:p>
        </w:tc>
        <w:tc>
          <w:tcPr>
            <w:tcW w:w="5760" w:type="dxa"/>
          </w:tcPr>
          <w:p w14:paraId="7D3CB21B" w14:textId="77777777" w:rsidR="00E7490B" w:rsidRDefault="00E7490B" w:rsidP="008C2774">
            <w:pPr>
              <w:rPr>
                <w:rFonts w:ascii="Calibri" w:hAnsi="Calibri" w:cs="Calibri"/>
                <w:sz w:val="22"/>
                <w:szCs w:val="22"/>
              </w:rPr>
            </w:pPr>
            <w:r w:rsidRPr="7759AB42">
              <w:rPr>
                <w:rFonts w:ascii="Calibri" w:hAnsi="Calibri" w:cs="Calibri"/>
                <w:sz w:val="22"/>
                <w:szCs w:val="22"/>
              </w:rPr>
              <w:t xml:space="preserve">Presentation: </w:t>
            </w:r>
            <w:r w:rsidRPr="007D2F3A">
              <w:rPr>
                <w:rFonts w:ascii="Calibri" w:hAnsi="Calibri" w:cs="Calibri"/>
                <w:sz w:val="22"/>
                <w:szCs w:val="22"/>
              </w:rPr>
              <w:t xml:space="preserve">Data Workgroup Update on Analytical Tool to Track Program Access and Outcomes and Disaggregate Data to </w:t>
            </w:r>
            <w:r>
              <w:rPr>
                <w:rFonts w:ascii="Calibri" w:hAnsi="Calibri" w:cs="Calibri"/>
                <w:sz w:val="22"/>
                <w:szCs w:val="22"/>
              </w:rPr>
              <w:t>Reveal Disparities in Policies and Program Delivery</w:t>
            </w:r>
          </w:p>
          <w:p w14:paraId="1C89A1C8" w14:textId="77777777" w:rsidR="00E7490B" w:rsidRDefault="00E7490B" w:rsidP="008C2774">
            <w:pPr>
              <w:rPr>
                <w:rFonts w:ascii="Calibri" w:hAnsi="Calibri" w:cs="Calibri"/>
                <w:sz w:val="22"/>
                <w:szCs w:val="22"/>
              </w:rPr>
            </w:pPr>
          </w:p>
          <w:p w14:paraId="671045C1" w14:textId="77777777" w:rsidR="00E7490B" w:rsidRDefault="00E7490B" w:rsidP="008C2774">
            <w:pPr>
              <w:rPr>
                <w:rFonts w:ascii="Calibri" w:hAnsi="Calibri" w:cs="Calibri"/>
                <w:sz w:val="22"/>
                <w:szCs w:val="22"/>
              </w:rPr>
            </w:pPr>
            <w:r>
              <w:rPr>
                <w:rFonts w:ascii="Calibri" w:hAnsi="Calibri" w:cs="Calibri"/>
                <w:sz w:val="22"/>
                <w:szCs w:val="22"/>
              </w:rPr>
              <w:t xml:space="preserve">Dr. Yolanda Clark reviewed the Disproportionate Impact Method to assess equity data.  The method uses </w:t>
            </w:r>
            <w:proofErr w:type="gramStart"/>
            <w:r>
              <w:rPr>
                <w:rFonts w:ascii="Calibri" w:hAnsi="Calibri" w:cs="Calibri"/>
                <w:sz w:val="22"/>
                <w:szCs w:val="22"/>
              </w:rPr>
              <w:t>a</w:t>
            </w:r>
            <w:proofErr w:type="gramEnd"/>
            <w:r>
              <w:rPr>
                <w:rFonts w:ascii="Calibri" w:hAnsi="Calibri" w:cs="Calibri"/>
                <w:sz w:val="22"/>
                <w:szCs w:val="22"/>
              </w:rPr>
              <w:t xml:space="preserve"> 80% rule index.</w:t>
            </w:r>
          </w:p>
          <w:p w14:paraId="7650DD9E" w14:textId="77777777" w:rsidR="00E7490B" w:rsidRDefault="00E7490B" w:rsidP="008C2774">
            <w:pPr>
              <w:rPr>
                <w:rFonts w:ascii="Calibri" w:hAnsi="Calibri" w:cs="Calibri"/>
                <w:sz w:val="22"/>
                <w:szCs w:val="22"/>
              </w:rPr>
            </w:pPr>
          </w:p>
          <w:p w14:paraId="1752F4CE" w14:textId="77777777" w:rsidR="00E7490B" w:rsidRDefault="00E7490B" w:rsidP="008C2774">
            <w:pPr>
              <w:rPr>
                <w:rFonts w:ascii="Calibri" w:hAnsi="Calibri" w:cs="Calibri"/>
                <w:sz w:val="22"/>
                <w:szCs w:val="22"/>
              </w:rPr>
            </w:pPr>
            <w:r>
              <w:rPr>
                <w:rFonts w:ascii="Calibri" w:hAnsi="Calibri" w:cs="Calibri"/>
                <w:sz w:val="22"/>
                <w:szCs w:val="22"/>
              </w:rPr>
              <w:t xml:space="preserve">To demonstrate the 80% index to determine if customers have an equitable journey, the Data workgroup selected measures for analysis based on the customer’s journey through the workforce system.  </w:t>
            </w:r>
          </w:p>
          <w:p w14:paraId="648646CB" w14:textId="77777777" w:rsidR="00E7490B" w:rsidRDefault="00E7490B" w:rsidP="008C2774">
            <w:pPr>
              <w:rPr>
                <w:rFonts w:ascii="Calibri" w:hAnsi="Calibri" w:cs="Calibri"/>
                <w:sz w:val="22"/>
                <w:szCs w:val="22"/>
              </w:rPr>
            </w:pPr>
            <w:r>
              <w:rPr>
                <w:rFonts w:ascii="Calibri" w:hAnsi="Calibri" w:cs="Calibri"/>
                <w:sz w:val="22"/>
                <w:szCs w:val="22"/>
              </w:rPr>
              <w:br/>
              <w:t xml:space="preserve">They first considered adult average quarterly wages three quarters prior to enrollment looking at race, sex and level of education.  The only group that was not impacted were white males.  </w:t>
            </w:r>
          </w:p>
          <w:p w14:paraId="0E56D049" w14:textId="77777777" w:rsidR="00E7490B" w:rsidRDefault="00E7490B" w:rsidP="008C2774">
            <w:pPr>
              <w:rPr>
                <w:rFonts w:ascii="Calibri" w:hAnsi="Calibri" w:cs="Calibri"/>
                <w:sz w:val="22"/>
                <w:szCs w:val="22"/>
              </w:rPr>
            </w:pPr>
          </w:p>
          <w:p w14:paraId="338141A2" w14:textId="77777777" w:rsidR="00E7490B" w:rsidRDefault="00E7490B" w:rsidP="008C2774">
            <w:pPr>
              <w:rPr>
                <w:rFonts w:ascii="Calibri" w:hAnsi="Calibri" w:cs="Calibri"/>
                <w:sz w:val="22"/>
                <w:szCs w:val="22"/>
              </w:rPr>
            </w:pPr>
            <w:r>
              <w:rPr>
                <w:rFonts w:ascii="Calibri" w:hAnsi="Calibri" w:cs="Calibri"/>
                <w:sz w:val="22"/>
                <w:szCs w:val="22"/>
              </w:rPr>
              <w:lastRenderedPageBreak/>
              <w:t>Next, they considered staff assisted career services by race and sex.  The reference group was White females who received staff services approximately 56% of the time.</w:t>
            </w:r>
          </w:p>
          <w:p w14:paraId="00BFB7C7" w14:textId="77777777" w:rsidR="00E7490B" w:rsidRDefault="00E7490B" w:rsidP="008C2774">
            <w:pPr>
              <w:rPr>
                <w:rFonts w:ascii="Calibri" w:hAnsi="Calibri" w:cs="Calibri"/>
                <w:sz w:val="22"/>
                <w:szCs w:val="22"/>
              </w:rPr>
            </w:pPr>
          </w:p>
          <w:p w14:paraId="55F9EB30" w14:textId="77777777" w:rsidR="00E7490B" w:rsidRDefault="00E7490B" w:rsidP="008C2774">
            <w:pPr>
              <w:rPr>
                <w:rFonts w:ascii="Calibri" w:hAnsi="Calibri" w:cs="Calibri"/>
                <w:sz w:val="22"/>
                <w:szCs w:val="22"/>
              </w:rPr>
            </w:pPr>
            <w:r>
              <w:rPr>
                <w:rFonts w:ascii="Calibri" w:hAnsi="Calibri" w:cs="Calibri"/>
                <w:sz w:val="22"/>
                <w:szCs w:val="22"/>
              </w:rPr>
              <w:t>The third data analysis point looked at self-service career services.  White males and females access self-service career services more frequently than other groups.</w:t>
            </w:r>
          </w:p>
          <w:p w14:paraId="6FC07C7C" w14:textId="77777777" w:rsidR="00E7490B" w:rsidRDefault="00E7490B" w:rsidP="008C2774">
            <w:pPr>
              <w:rPr>
                <w:rFonts w:ascii="Calibri" w:hAnsi="Calibri" w:cs="Calibri"/>
                <w:sz w:val="22"/>
                <w:szCs w:val="22"/>
              </w:rPr>
            </w:pPr>
          </w:p>
          <w:p w14:paraId="46748381" w14:textId="77777777" w:rsidR="00E7490B" w:rsidRDefault="00E7490B" w:rsidP="008C2774">
            <w:pPr>
              <w:rPr>
                <w:rFonts w:ascii="Calibri" w:hAnsi="Calibri" w:cs="Calibri"/>
                <w:sz w:val="22"/>
                <w:szCs w:val="22"/>
              </w:rPr>
            </w:pPr>
            <w:r>
              <w:rPr>
                <w:rFonts w:ascii="Calibri" w:hAnsi="Calibri" w:cs="Calibri"/>
                <w:sz w:val="22"/>
                <w:szCs w:val="22"/>
              </w:rPr>
              <w:t>Considering Adult Average Quarterly Wage Gain, Black females experience disproportionate impact at all levels of education.   Hispanic females were disproportionately impacted at all levels except post-secondary.</w:t>
            </w:r>
          </w:p>
          <w:p w14:paraId="7EE5B969" w14:textId="77777777" w:rsidR="00E7490B" w:rsidRDefault="00E7490B" w:rsidP="008C2774">
            <w:pPr>
              <w:rPr>
                <w:rFonts w:ascii="Calibri" w:hAnsi="Calibri" w:cs="Calibri"/>
                <w:sz w:val="22"/>
                <w:szCs w:val="22"/>
              </w:rPr>
            </w:pPr>
          </w:p>
          <w:p w14:paraId="4E06F145" w14:textId="77777777" w:rsidR="00E7490B" w:rsidRDefault="00E7490B" w:rsidP="008C2774">
            <w:pPr>
              <w:rPr>
                <w:rFonts w:ascii="Calibri" w:hAnsi="Calibri" w:cs="Calibri"/>
                <w:sz w:val="22"/>
                <w:szCs w:val="22"/>
              </w:rPr>
            </w:pPr>
            <w:r>
              <w:rPr>
                <w:rFonts w:ascii="Calibri" w:hAnsi="Calibri" w:cs="Calibri"/>
                <w:sz w:val="22"/>
                <w:szCs w:val="22"/>
              </w:rPr>
              <w:t>Dr. Yolanda Clark noted that the data only tells part of the story.  The data workgroup is looking at disproportionate impact across many dimensions, including education level and barriers to employment.  Next steps include: compiling a list of research questions, identifying data gaps, completing analysis using the 80% rule, and analyzing data from WIOA Titles II, III, IV.</w:t>
            </w:r>
          </w:p>
          <w:p w14:paraId="7B62D548" w14:textId="77777777" w:rsidR="00E7490B" w:rsidRDefault="00E7490B" w:rsidP="008C2774">
            <w:pPr>
              <w:rPr>
                <w:rFonts w:ascii="Calibri" w:hAnsi="Calibri" w:cs="Calibri"/>
                <w:sz w:val="22"/>
                <w:szCs w:val="22"/>
              </w:rPr>
            </w:pPr>
          </w:p>
          <w:p w14:paraId="199D169B" w14:textId="77777777" w:rsidR="00E7490B" w:rsidRDefault="00E7490B" w:rsidP="008C2774">
            <w:pPr>
              <w:rPr>
                <w:rFonts w:ascii="Calibri" w:hAnsi="Calibri" w:cs="Calibri"/>
                <w:sz w:val="22"/>
                <w:szCs w:val="22"/>
              </w:rPr>
            </w:pPr>
            <w:r>
              <w:rPr>
                <w:rFonts w:ascii="Calibri" w:hAnsi="Calibri" w:cs="Calibri"/>
                <w:sz w:val="22"/>
                <w:szCs w:val="22"/>
              </w:rPr>
              <w:t xml:space="preserve">Ms. Morgan Diamond asked did Black male grads lose money?  Dr. Yolanda Clark stated that yes, by $81.  </w:t>
            </w:r>
          </w:p>
          <w:p w14:paraId="3A78FE11" w14:textId="77777777" w:rsidR="00E7490B" w:rsidRDefault="00E7490B" w:rsidP="008C2774">
            <w:pPr>
              <w:rPr>
                <w:rFonts w:ascii="Calibri" w:hAnsi="Calibri" w:cs="Calibri"/>
                <w:sz w:val="22"/>
                <w:szCs w:val="22"/>
              </w:rPr>
            </w:pPr>
          </w:p>
          <w:p w14:paraId="4EB7B023" w14:textId="77777777" w:rsidR="00E7490B" w:rsidRDefault="00E7490B" w:rsidP="008C2774">
            <w:pPr>
              <w:rPr>
                <w:rFonts w:ascii="Calibri" w:hAnsi="Calibri" w:cs="Calibri"/>
                <w:sz w:val="22"/>
                <w:szCs w:val="22"/>
              </w:rPr>
            </w:pPr>
            <w:r>
              <w:rPr>
                <w:rFonts w:ascii="Calibri" w:hAnsi="Calibri" w:cs="Calibri"/>
                <w:sz w:val="22"/>
                <w:szCs w:val="22"/>
              </w:rPr>
              <w:t>Mr. Manny Rodriguez noted that we need to breakdown these subsets.</w:t>
            </w:r>
          </w:p>
          <w:p w14:paraId="77ED0002" w14:textId="77777777" w:rsidR="00E7490B" w:rsidRDefault="00E7490B" w:rsidP="008C2774">
            <w:pPr>
              <w:rPr>
                <w:rFonts w:ascii="Calibri" w:hAnsi="Calibri" w:cs="Calibri"/>
                <w:sz w:val="22"/>
                <w:szCs w:val="22"/>
              </w:rPr>
            </w:pPr>
          </w:p>
          <w:p w14:paraId="5A265000" w14:textId="77777777" w:rsidR="00E7490B" w:rsidRDefault="00E7490B" w:rsidP="008C2774">
            <w:pPr>
              <w:rPr>
                <w:rFonts w:ascii="Calibri" w:hAnsi="Calibri" w:cs="Calibri"/>
                <w:sz w:val="22"/>
                <w:szCs w:val="22"/>
              </w:rPr>
            </w:pPr>
            <w:r>
              <w:rPr>
                <w:rFonts w:ascii="Calibri" w:hAnsi="Calibri" w:cs="Calibri"/>
                <w:sz w:val="22"/>
                <w:szCs w:val="22"/>
              </w:rPr>
              <w:t>Dr. Lisa Bly-Jones appreciated this tool to show data and benchmarks.</w:t>
            </w:r>
          </w:p>
          <w:p w14:paraId="0AD7F2D6" w14:textId="77777777" w:rsidR="00E7490B" w:rsidRDefault="00E7490B" w:rsidP="008C2774">
            <w:pPr>
              <w:rPr>
                <w:rFonts w:ascii="Calibri" w:hAnsi="Calibri" w:cs="Calibri"/>
                <w:sz w:val="22"/>
                <w:szCs w:val="22"/>
              </w:rPr>
            </w:pPr>
          </w:p>
          <w:p w14:paraId="198B9F43" w14:textId="77777777" w:rsidR="00E7490B" w:rsidRDefault="00E7490B" w:rsidP="008C2774">
            <w:pPr>
              <w:rPr>
                <w:rFonts w:ascii="Calibri" w:hAnsi="Calibri" w:cs="Calibri"/>
                <w:sz w:val="22"/>
                <w:szCs w:val="22"/>
              </w:rPr>
            </w:pPr>
            <w:r>
              <w:rPr>
                <w:rFonts w:ascii="Calibri" w:hAnsi="Calibri" w:cs="Calibri"/>
                <w:sz w:val="22"/>
                <w:szCs w:val="22"/>
              </w:rPr>
              <w:t xml:space="preserve">Mr. Peter </w:t>
            </w:r>
            <w:proofErr w:type="spellStart"/>
            <w:r>
              <w:rPr>
                <w:rFonts w:ascii="Calibri" w:hAnsi="Calibri" w:cs="Calibri"/>
                <w:sz w:val="22"/>
                <w:szCs w:val="22"/>
              </w:rPr>
              <w:t>Creticos</w:t>
            </w:r>
            <w:proofErr w:type="spellEnd"/>
            <w:r>
              <w:rPr>
                <w:rFonts w:ascii="Calibri" w:hAnsi="Calibri" w:cs="Calibri"/>
                <w:sz w:val="22"/>
                <w:szCs w:val="22"/>
              </w:rPr>
              <w:t xml:space="preserve"> noted the importance of looking at data and program impact.  Dr. Bly-Jones explained that qualitative data is also needed so that we can understand the why.  Mr. Peter </w:t>
            </w:r>
            <w:proofErr w:type="spellStart"/>
            <w:r>
              <w:rPr>
                <w:rFonts w:ascii="Calibri" w:hAnsi="Calibri" w:cs="Calibri"/>
                <w:sz w:val="22"/>
                <w:szCs w:val="22"/>
              </w:rPr>
              <w:t>Creticos</w:t>
            </w:r>
            <w:proofErr w:type="spellEnd"/>
            <w:r>
              <w:rPr>
                <w:rFonts w:ascii="Calibri" w:hAnsi="Calibri" w:cs="Calibri"/>
                <w:sz w:val="22"/>
                <w:szCs w:val="22"/>
              </w:rPr>
              <w:t xml:space="preserve"> also noted that it is important to look at this data from a geographic context.</w:t>
            </w:r>
          </w:p>
          <w:p w14:paraId="1C698491" w14:textId="77777777" w:rsidR="00E7490B" w:rsidRDefault="00E7490B" w:rsidP="008C2774">
            <w:pPr>
              <w:rPr>
                <w:rFonts w:ascii="Calibri" w:hAnsi="Calibri" w:cs="Calibri"/>
                <w:sz w:val="22"/>
                <w:szCs w:val="22"/>
              </w:rPr>
            </w:pPr>
          </w:p>
          <w:p w14:paraId="170F5D22" w14:textId="77777777" w:rsidR="00E7490B" w:rsidRDefault="00E7490B" w:rsidP="008C2774">
            <w:pPr>
              <w:rPr>
                <w:rFonts w:ascii="Calibri" w:hAnsi="Calibri" w:cs="Calibri"/>
                <w:sz w:val="22"/>
                <w:szCs w:val="22"/>
              </w:rPr>
            </w:pPr>
            <w:r>
              <w:rPr>
                <w:rFonts w:ascii="Calibri" w:hAnsi="Calibri" w:cs="Calibri"/>
                <w:sz w:val="22"/>
                <w:szCs w:val="22"/>
              </w:rPr>
              <w:t xml:space="preserve">Dr. Yolanda Clark clarified </w:t>
            </w:r>
            <w:proofErr w:type="gramStart"/>
            <w:r>
              <w:rPr>
                <w:rFonts w:ascii="Calibri" w:hAnsi="Calibri" w:cs="Calibri"/>
                <w:sz w:val="22"/>
                <w:szCs w:val="22"/>
              </w:rPr>
              <w:t>that future meetings</w:t>
            </w:r>
            <w:proofErr w:type="gramEnd"/>
            <w:r>
              <w:rPr>
                <w:rFonts w:ascii="Calibri" w:hAnsi="Calibri" w:cs="Calibri"/>
                <w:sz w:val="22"/>
                <w:szCs w:val="22"/>
              </w:rPr>
              <w:t xml:space="preserve"> will include further discussion of data, and the data presented were used to describe the data analysis method.</w:t>
            </w:r>
          </w:p>
        </w:tc>
        <w:tc>
          <w:tcPr>
            <w:tcW w:w="3415" w:type="dxa"/>
          </w:tcPr>
          <w:p w14:paraId="4374AC81" w14:textId="77777777" w:rsidR="00E7490B" w:rsidRDefault="00E7490B" w:rsidP="008C2774">
            <w:pPr>
              <w:rPr>
                <w:rFonts w:ascii="Calibri" w:hAnsi="Calibri" w:cs="Calibri"/>
                <w:sz w:val="22"/>
                <w:szCs w:val="22"/>
              </w:rPr>
            </w:pPr>
            <w:r>
              <w:rPr>
                <w:rFonts w:ascii="Calibri" w:hAnsi="Calibri" w:cs="Calibri"/>
                <w:sz w:val="22"/>
                <w:szCs w:val="22"/>
              </w:rPr>
              <w:lastRenderedPageBreak/>
              <w:t>Dr.</w:t>
            </w:r>
            <w:r w:rsidRPr="7759AB42">
              <w:rPr>
                <w:rFonts w:ascii="Calibri" w:hAnsi="Calibri" w:cs="Calibri"/>
                <w:sz w:val="22"/>
                <w:szCs w:val="22"/>
              </w:rPr>
              <w:t xml:space="preserve"> Yolanda Clark</w:t>
            </w:r>
          </w:p>
        </w:tc>
      </w:tr>
      <w:tr w:rsidR="00E7490B" w:rsidRPr="008D2D73" w14:paraId="7888BEDF" w14:textId="77777777" w:rsidTr="008C2774">
        <w:trPr>
          <w:trHeight w:val="432"/>
        </w:trPr>
        <w:tc>
          <w:tcPr>
            <w:tcW w:w="985" w:type="dxa"/>
          </w:tcPr>
          <w:p w14:paraId="2B54A0C7" w14:textId="77777777" w:rsidR="00E7490B" w:rsidRDefault="00E7490B" w:rsidP="008C2774">
            <w:pPr>
              <w:spacing w:after="180"/>
              <w:rPr>
                <w:rFonts w:ascii="Calibri" w:hAnsi="Calibri" w:cs="Calibri"/>
                <w:sz w:val="22"/>
                <w:szCs w:val="22"/>
              </w:rPr>
            </w:pPr>
            <w:r>
              <w:rPr>
                <w:rFonts w:ascii="Calibri" w:hAnsi="Calibri" w:cs="Calibri"/>
                <w:sz w:val="22"/>
                <w:szCs w:val="22"/>
              </w:rPr>
              <w:t>9:40am</w:t>
            </w:r>
          </w:p>
        </w:tc>
        <w:tc>
          <w:tcPr>
            <w:tcW w:w="5760" w:type="dxa"/>
          </w:tcPr>
          <w:p w14:paraId="68A8C3E3" w14:textId="77777777" w:rsidR="00E7490B" w:rsidRDefault="00E7490B" w:rsidP="008C2774">
            <w:pPr>
              <w:spacing w:after="180"/>
              <w:rPr>
                <w:rFonts w:ascii="Calibri" w:hAnsi="Calibri" w:cs="Calibri"/>
                <w:sz w:val="22"/>
                <w:szCs w:val="22"/>
              </w:rPr>
            </w:pPr>
            <w:r>
              <w:rPr>
                <w:rFonts w:ascii="Calibri" w:hAnsi="Calibri" w:cs="Calibri"/>
                <w:sz w:val="22"/>
                <w:szCs w:val="22"/>
              </w:rPr>
              <w:t>Work Group Reports and Discussion</w:t>
            </w:r>
          </w:p>
          <w:p w14:paraId="2D6FD440" w14:textId="77777777" w:rsidR="00E7490B" w:rsidRDefault="00E7490B" w:rsidP="00E7490B">
            <w:pPr>
              <w:pStyle w:val="ListParagraph"/>
              <w:numPr>
                <w:ilvl w:val="0"/>
                <w:numId w:val="11"/>
              </w:numPr>
              <w:spacing w:after="180" w:line="264" w:lineRule="auto"/>
              <w:rPr>
                <w:rFonts w:ascii="Calibri" w:eastAsia="Times New Roman" w:hAnsi="Calibri" w:cs="Calibri"/>
                <w:color w:val="auto"/>
                <w:sz w:val="22"/>
                <w:szCs w:val="22"/>
                <w:lang w:eastAsia="en-US"/>
              </w:rPr>
            </w:pPr>
            <w:r w:rsidRPr="00844EC4">
              <w:rPr>
                <w:rFonts w:ascii="Calibri" w:eastAsia="Times New Roman" w:hAnsi="Calibri" w:cs="Calibri"/>
                <w:color w:val="auto"/>
                <w:sz w:val="22"/>
                <w:szCs w:val="22"/>
                <w:lang w:eastAsia="en-US"/>
              </w:rPr>
              <w:t>Data Analysis</w:t>
            </w:r>
            <w:r>
              <w:rPr>
                <w:rFonts w:ascii="Calibri" w:eastAsia="Times New Roman" w:hAnsi="Calibri" w:cs="Calibri"/>
                <w:color w:val="auto"/>
                <w:sz w:val="22"/>
                <w:szCs w:val="22"/>
                <w:lang w:eastAsia="en-US"/>
              </w:rPr>
              <w:t xml:space="preserve"> – update provided by Dr. Yolanda Clark during her presentation.</w:t>
            </w:r>
          </w:p>
          <w:p w14:paraId="362E6D99" w14:textId="77777777" w:rsidR="00E7490B" w:rsidRPr="003D6468" w:rsidRDefault="00E7490B" w:rsidP="00E7490B">
            <w:pPr>
              <w:pStyle w:val="ListParagraph"/>
              <w:numPr>
                <w:ilvl w:val="0"/>
                <w:numId w:val="11"/>
              </w:numPr>
              <w:spacing w:after="180" w:line="264" w:lineRule="auto"/>
              <w:rPr>
                <w:rFonts w:ascii="Calibri" w:eastAsia="Times New Roman" w:hAnsi="Calibri" w:cs="Calibri"/>
                <w:color w:val="auto"/>
                <w:sz w:val="22"/>
                <w:szCs w:val="22"/>
                <w:lang w:eastAsia="en-US"/>
              </w:rPr>
            </w:pPr>
            <w:r w:rsidRPr="00844EC4">
              <w:rPr>
                <w:rFonts w:ascii="Calibri" w:eastAsia="Times New Roman" w:hAnsi="Calibri" w:cs="Calibri"/>
                <w:color w:val="auto"/>
                <w:sz w:val="22"/>
                <w:szCs w:val="22"/>
                <w:lang w:eastAsia="en-US"/>
              </w:rPr>
              <w:t>Policy</w:t>
            </w:r>
            <w:r>
              <w:rPr>
                <w:rFonts w:ascii="Calibri" w:eastAsia="Times New Roman" w:hAnsi="Calibri" w:cs="Calibri"/>
                <w:color w:val="auto"/>
                <w:sz w:val="22"/>
                <w:szCs w:val="22"/>
                <w:lang w:eastAsia="en-US"/>
              </w:rPr>
              <w:t xml:space="preserve"> – The group is </w:t>
            </w:r>
            <w:r>
              <w:rPr>
                <w:rFonts w:ascii="Calibri" w:hAnsi="Calibri" w:cs="Calibri"/>
                <w:sz w:val="22"/>
                <w:szCs w:val="22"/>
              </w:rPr>
              <w:t>d</w:t>
            </w:r>
            <w:r w:rsidRPr="003D6468">
              <w:rPr>
                <w:rFonts w:ascii="Calibri" w:hAnsi="Calibri" w:cs="Calibri"/>
                <w:sz w:val="22"/>
                <w:szCs w:val="22"/>
              </w:rPr>
              <w:t>iscussing policies that have an impact on equity and tools</w:t>
            </w:r>
            <w:r>
              <w:rPr>
                <w:rFonts w:ascii="Calibri" w:hAnsi="Calibri" w:cs="Calibri"/>
                <w:sz w:val="22"/>
                <w:szCs w:val="22"/>
              </w:rPr>
              <w:t xml:space="preserve"> to analyze policies</w:t>
            </w:r>
            <w:r w:rsidRPr="003D6468">
              <w:rPr>
                <w:rFonts w:ascii="Calibri" w:hAnsi="Calibri" w:cs="Calibri"/>
                <w:sz w:val="22"/>
                <w:szCs w:val="22"/>
              </w:rPr>
              <w:t xml:space="preserve">.  The </w:t>
            </w:r>
            <w:r w:rsidRPr="003D6468">
              <w:rPr>
                <w:rFonts w:ascii="Calibri" w:hAnsi="Calibri" w:cs="Calibri"/>
                <w:sz w:val="22"/>
                <w:szCs w:val="22"/>
              </w:rPr>
              <w:lastRenderedPageBreak/>
              <w:t>next step is to test an analytical tool to analyze the ETPL policy and identify additional policies to analyze.</w:t>
            </w:r>
          </w:p>
          <w:p w14:paraId="2E2F51F6" w14:textId="77777777" w:rsidR="00E7490B" w:rsidRDefault="00E7490B" w:rsidP="008C2774">
            <w:pPr>
              <w:pStyle w:val="ListParagraph"/>
              <w:spacing w:after="180"/>
              <w:rPr>
                <w:rFonts w:ascii="Calibri" w:eastAsia="Times New Roman" w:hAnsi="Calibri" w:cs="Calibri"/>
                <w:color w:val="auto"/>
                <w:sz w:val="22"/>
                <w:szCs w:val="22"/>
                <w:lang w:eastAsia="en-US"/>
              </w:rPr>
            </w:pPr>
          </w:p>
          <w:p w14:paraId="686819DD" w14:textId="77777777" w:rsidR="00E7490B" w:rsidRDefault="00E7490B" w:rsidP="008C2774">
            <w:pPr>
              <w:pStyle w:val="ListParagraph"/>
              <w:spacing w:after="180"/>
              <w:rPr>
                <w:rFonts w:ascii="Calibri" w:eastAsia="Times New Roman" w:hAnsi="Calibri" w:cs="Calibri"/>
                <w:color w:val="auto"/>
                <w:sz w:val="22"/>
                <w:szCs w:val="22"/>
                <w:lang w:eastAsia="en-US"/>
              </w:rPr>
            </w:pPr>
            <w:r>
              <w:rPr>
                <w:rFonts w:ascii="Calibri" w:eastAsia="Times New Roman" w:hAnsi="Calibri" w:cs="Calibri"/>
                <w:color w:val="auto"/>
                <w:sz w:val="22"/>
                <w:szCs w:val="22"/>
                <w:lang w:eastAsia="en-US"/>
              </w:rPr>
              <w:t>Ms. Angela Morrison noted that the tools provided by Maher &amp; Maher have helped with analysis.</w:t>
            </w:r>
            <w:r w:rsidRPr="00844EC4">
              <w:rPr>
                <w:rFonts w:ascii="Calibri" w:eastAsia="Times New Roman" w:hAnsi="Calibri" w:cs="Calibri"/>
                <w:color w:val="auto"/>
                <w:sz w:val="22"/>
                <w:szCs w:val="22"/>
                <w:lang w:eastAsia="en-US"/>
              </w:rPr>
              <w:t xml:space="preserve"> </w:t>
            </w:r>
          </w:p>
          <w:p w14:paraId="7CB528C5" w14:textId="77777777" w:rsidR="00E7490B" w:rsidRPr="00844EC4" w:rsidRDefault="00E7490B" w:rsidP="008C2774">
            <w:pPr>
              <w:pStyle w:val="ListParagraph"/>
              <w:spacing w:after="180"/>
              <w:rPr>
                <w:rFonts w:ascii="Calibri" w:eastAsia="Times New Roman" w:hAnsi="Calibri" w:cs="Calibri"/>
                <w:color w:val="auto"/>
                <w:sz w:val="22"/>
                <w:szCs w:val="22"/>
                <w:lang w:eastAsia="en-US"/>
              </w:rPr>
            </w:pPr>
          </w:p>
          <w:p w14:paraId="4CEA0693" w14:textId="77777777" w:rsidR="00E7490B" w:rsidRPr="003D6468" w:rsidRDefault="00E7490B" w:rsidP="00E7490B">
            <w:pPr>
              <w:pStyle w:val="ListParagraph"/>
              <w:numPr>
                <w:ilvl w:val="0"/>
                <w:numId w:val="11"/>
              </w:numPr>
              <w:spacing w:after="180" w:line="264" w:lineRule="auto"/>
              <w:rPr>
                <w:rFonts w:ascii="Calibri" w:eastAsia="Times New Roman" w:hAnsi="Calibri" w:cs="Calibri"/>
                <w:color w:val="auto"/>
                <w:sz w:val="22"/>
                <w:szCs w:val="22"/>
                <w:lang w:eastAsia="en-US"/>
              </w:rPr>
            </w:pPr>
            <w:r w:rsidRPr="00844EC4">
              <w:rPr>
                <w:rFonts w:ascii="Calibri" w:eastAsia="Times New Roman" w:hAnsi="Calibri" w:cs="Calibri"/>
                <w:color w:val="auto"/>
                <w:sz w:val="22"/>
                <w:szCs w:val="22"/>
                <w:lang w:eastAsia="en-US"/>
              </w:rPr>
              <w:t>Program</w:t>
            </w:r>
            <w:r>
              <w:rPr>
                <w:rFonts w:ascii="Calibri" w:eastAsia="Times New Roman" w:hAnsi="Calibri" w:cs="Calibri"/>
                <w:color w:val="auto"/>
                <w:sz w:val="22"/>
                <w:szCs w:val="22"/>
                <w:lang w:eastAsia="en-US"/>
              </w:rPr>
              <w:t xml:space="preserve"> - </w:t>
            </w:r>
            <w:r w:rsidRPr="003D6468">
              <w:rPr>
                <w:rFonts w:ascii="Calibri" w:hAnsi="Calibri" w:cs="Calibri"/>
                <w:sz w:val="22"/>
                <w:szCs w:val="22"/>
              </w:rPr>
              <w:t xml:space="preserve">The group is discussing developing recommendations for professional development and discussing options for supporting decision making of leaders and practitioners in the system.  </w:t>
            </w:r>
          </w:p>
        </w:tc>
        <w:tc>
          <w:tcPr>
            <w:tcW w:w="3415" w:type="dxa"/>
          </w:tcPr>
          <w:p w14:paraId="490B1CBA" w14:textId="77777777" w:rsidR="00E7490B" w:rsidRDefault="00E7490B" w:rsidP="008C2774">
            <w:pPr>
              <w:rPr>
                <w:rFonts w:ascii="Calibri" w:hAnsi="Calibri" w:cs="Calibri"/>
                <w:sz w:val="22"/>
                <w:szCs w:val="22"/>
              </w:rPr>
            </w:pPr>
            <w:r>
              <w:rPr>
                <w:rFonts w:ascii="Calibri" w:hAnsi="Calibri" w:cs="Calibri"/>
                <w:sz w:val="22"/>
                <w:szCs w:val="22"/>
              </w:rPr>
              <w:lastRenderedPageBreak/>
              <w:t>Ms. Gina Wells</w:t>
            </w:r>
          </w:p>
          <w:p w14:paraId="4A59F7EB" w14:textId="77777777" w:rsidR="00E7490B" w:rsidRDefault="00E7490B" w:rsidP="008C2774">
            <w:pPr>
              <w:spacing w:after="180"/>
              <w:rPr>
                <w:rFonts w:ascii="Calibri" w:hAnsi="Calibri" w:cs="Calibri"/>
                <w:sz w:val="22"/>
                <w:szCs w:val="22"/>
              </w:rPr>
            </w:pPr>
          </w:p>
        </w:tc>
      </w:tr>
      <w:tr w:rsidR="00E7490B" w:rsidRPr="008D2D73" w14:paraId="159225A7" w14:textId="77777777" w:rsidTr="008C2774">
        <w:trPr>
          <w:trHeight w:val="432"/>
        </w:trPr>
        <w:tc>
          <w:tcPr>
            <w:tcW w:w="985" w:type="dxa"/>
          </w:tcPr>
          <w:p w14:paraId="310F5C4F" w14:textId="77777777" w:rsidR="00E7490B" w:rsidRPr="00844EC4" w:rsidRDefault="00E7490B" w:rsidP="008C2774">
            <w:pPr>
              <w:spacing w:after="180"/>
              <w:rPr>
                <w:rFonts w:ascii="Calibri" w:hAnsi="Calibri" w:cs="Calibri"/>
                <w:sz w:val="22"/>
                <w:szCs w:val="22"/>
              </w:rPr>
            </w:pPr>
            <w:r>
              <w:rPr>
                <w:rFonts w:ascii="Calibri" w:hAnsi="Calibri" w:cs="Calibri"/>
                <w:sz w:val="22"/>
                <w:szCs w:val="22"/>
              </w:rPr>
              <w:t>9:45am</w:t>
            </w:r>
          </w:p>
        </w:tc>
        <w:tc>
          <w:tcPr>
            <w:tcW w:w="5760" w:type="dxa"/>
          </w:tcPr>
          <w:p w14:paraId="355520BC" w14:textId="77777777" w:rsidR="00E7490B" w:rsidRDefault="00E7490B" w:rsidP="008C2774">
            <w:pPr>
              <w:spacing w:after="180"/>
              <w:rPr>
                <w:rFonts w:ascii="Calibri" w:hAnsi="Calibri" w:cs="Calibri"/>
                <w:sz w:val="22"/>
                <w:szCs w:val="22"/>
              </w:rPr>
            </w:pPr>
            <w:r>
              <w:rPr>
                <w:rFonts w:ascii="Calibri" w:hAnsi="Calibri" w:cs="Calibri"/>
                <w:sz w:val="22"/>
                <w:szCs w:val="22"/>
              </w:rPr>
              <w:t xml:space="preserve">Next Steps </w:t>
            </w:r>
          </w:p>
          <w:p w14:paraId="1DD5A491" w14:textId="77777777" w:rsidR="00E7490B" w:rsidRPr="00E70A14" w:rsidRDefault="00E7490B" w:rsidP="008C2774">
            <w:pPr>
              <w:spacing w:after="180"/>
              <w:rPr>
                <w:rFonts w:ascii="Calibri" w:hAnsi="Calibri" w:cs="Calibri"/>
                <w:sz w:val="22"/>
                <w:szCs w:val="22"/>
              </w:rPr>
            </w:pPr>
            <w:r>
              <w:rPr>
                <w:rFonts w:ascii="Calibri" w:hAnsi="Calibri" w:cs="Calibri"/>
                <w:sz w:val="22"/>
                <w:szCs w:val="22"/>
              </w:rPr>
              <w:t>The next full meeting is August 25, 2021.  Workgroups will meet in the meantime, and members are encouraged to join a workgroup if they are not already part of one.</w:t>
            </w:r>
          </w:p>
        </w:tc>
        <w:tc>
          <w:tcPr>
            <w:tcW w:w="3415" w:type="dxa"/>
          </w:tcPr>
          <w:p w14:paraId="2817011B" w14:textId="77777777" w:rsidR="00E7490B" w:rsidRPr="00844EC4" w:rsidRDefault="00E7490B" w:rsidP="008C2774">
            <w:pPr>
              <w:spacing w:after="180"/>
              <w:ind w:left="144"/>
              <w:rPr>
                <w:rFonts w:ascii="Calibri" w:hAnsi="Calibri" w:cs="Calibri"/>
                <w:sz w:val="22"/>
                <w:szCs w:val="22"/>
              </w:rPr>
            </w:pPr>
          </w:p>
        </w:tc>
      </w:tr>
      <w:tr w:rsidR="00E7490B" w:rsidRPr="008D2D73" w14:paraId="3EF26BE4" w14:textId="77777777" w:rsidTr="008C2774">
        <w:trPr>
          <w:trHeight w:val="432"/>
        </w:trPr>
        <w:tc>
          <w:tcPr>
            <w:tcW w:w="985" w:type="dxa"/>
          </w:tcPr>
          <w:p w14:paraId="22BB3E07" w14:textId="77777777" w:rsidR="00E7490B" w:rsidRDefault="00E7490B" w:rsidP="008C2774">
            <w:pPr>
              <w:spacing w:after="180"/>
              <w:rPr>
                <w:rFonts w:ascii="Calibri" w:hAnsi="Calibri" w:cs="Calibri"/>
                <w:sz w:val="22"/>
                <w:szCs w:val="22"/>
              </w:rPr>
            </w:pPr>
            <w:r>
              <w:rPr>
                <w:rFonts w:ascii="Calibri" w:hAnsi="Calibri" w:cs="Calibri"/>
                <w:sz w:val="22"/>
                <w:szCs w:val="22"/>
              </w:rPr>
              <w:t>9:48am</w:t>
            </w:r>
          </w:p>
        </w:tc>
        <w:tc>
          <w:tcPr>
            <w:tcW w:w="5760" w:type="dxa"/>
          </w:tcPr>
          <w:p w14:paraId="04475B87" w14:textId="77777777" w:rsidR="00E7490B" w:rsidRDefault="00E7490B" w:rsidP="008C2774">
            <w:pPr>
              <w:spacing w:after="180"/>
              <w:rPr>
                <w:rFonts w:ascii="Calibri" w:hAnsi="Calibri" w:cs="Calibri"/>
                <w:sz w:val="22"/>
                <w:szCs w:val="22"/>
              </w:rPr>
            </w:pPr>
            <w:r>
              <w:rPr>
                <w:rFonts w:ascii="Calibri" w:hAnsi="Calibri" w:cs="Calibri"/>
                <w:sz w:val="22"/>
                <w:szCs w:val="22"/>
              </w:rPr>
              <w:t xml:space="preserve">Public Comment </w:t>
            </w:r>
          </w:p>
          <w:p w14:paraId="408EFA5F" w14:textId="77777777" w:rsidR="00E7490B" w:rsidRDefault="00E7490B" w:rsidP="008C2774">
            <w:pPr>
              <w:spacing w:after="180"/>
              <w:rPr>
                <w:rFonts w:ascii="Calibri" w:hAnsi="Calibri" w:cs="Calibri"/>
                <w:sz w:val="22"/>
                <w:szCs w:val="22"/>
              </w:rPr>
            </w:pPr>
            <w:r>
              <w:rPr>
                <w:rFonts w:ascii="Calibri" w:hAnsi="Calibri" w:cs="Calibri"/>
                <w:sz w:val="22"/>
                <w:szCs w:val="22"/>
              </w:rPr>
              <w:t>There were no members of the public that made a comment.</w:t>
            </w:r>
          </w:p>
        </w:tc>
        <w:tc>
          <w:tcPr>
            <w:tcW w:w="3415" w:type="dxa"/>
          </w:tcPr>
          <w:p w14:paraId="4827EE6B" w14:textId="77777777" w:rsidR="00E7490B" w:rsidRDefault="00E7490B" w:rsidP="008C2774">
            <w:pPr>
              <w:spacing w:after="180"/>
              <w:rPr>
                <w:rFonts w:ascii="Calibri" w:hAnsi="Calibri" w:cs="Calibri"/>
                <w:sz w:val="22"/>
                <w:szCs w:val="22"/>
              </w:rPr>
            </w:pPr>
            <w:r>
              <w:rPr>
                <w:rFonts w:ascii="Calibri" w:hAnsi="Calibri" w:cs="Calibri"/>
                <w:color w:val="0D0D0D" w:themeColor="text1" w:themeTint="F2"/>
                <w:sz w:val="22"/>
                <w:szCs w:val="22"/>
              </w:rPr>
              <w:t xml:space="preserve">Ms. Kelly </w:t>
            </w:r>
            <w:proofErr w:type="spellStart"/>
            <w:r>
              <w:rPr>
                <w:rFonts w:ascii="Calibri" w:hAnsi="Calibri" w:cs="Calibri"/>
                <w:color w:val="0D0D0D" w:themeColor="text1" w:themeTint="F2"/>
                <w:sz w:val="22"/>
                <w:szCs w:val="22"/>
              </w:rPr>
              <w:t>Burrello</w:t>
            </w:r>
            <w:proofErr w:type="spellEnd"/>
          </w:p>
        </w:tc>
      </w:tr>
      <w:tr w:rsidR="00E7490B" w:rsidRPr="008D2D73" w14:paraId="702C09C3" w14:textId="77777777" w:rsidTr="008C2774">
        <w:trPr>
          <w:trHeight w:val="432"/>
        </w:trPr>
        <w:tc>
          <w:tcPr>
            <w:tcW w:w="985" w:type="dxa"/>
          </w:tcPr>
          <w:p w14:paraId="7521EEAE" w14:textId="77777777" w:rsidR="00E7490B" w:rsidRDefault="00E7490B" w:rsidP="008C2774">
            <w:pPr>
              <w:spacing w:after="180"/>
              <w:rPr>
                <w:rFonts w:ascii="Calibri" w:hAnsi="Calibri" w:cs="Calibri"/>
                <w:sz w:val="22"/>
                <w:szCs w:val="22"/>
              </w:rPr>
            </w:pPr>
            <w:r>
              <w:rPr>
                <w:rFonts w:ascii="Calibri" w:hAnsi="Calibri" w:cs="Calibri"/>
                <w:sz w:val="22"/>
                <w:szCs w:val="22"/>
              </w:rPr>
              <w:t>9:50am</w:t>
            </w:r>
          </w:p>
        </w:tc>
        <w:tc>
          <w:tcPr>
            <w:tcW w:w="5760" w:type="dxa"/>
          </w:tcPr>
          <w:p w14:paraId="31CE75C9" w14:textId="77777777" w:rsidR="00E7490B" w:rsidRDefault="00E7490B" w:rsidP="008C2774">
            <w:pPr>
              <w:spacing w:after="180"/>
              <w:rPr>
                <w:rFonts w:ascii="Calibri" w:hAnsi="Calibri" w:cs="Calibri"/>
                <w:sz w:val="22"/>
                <w:szCs w:val="22"/>
              </w:rPr>
            </w:pPr>
            <w:r>
              <w:rPr>
                <w:rFonts w:ascii="Calibri" w:hAnsi="Calibri" w:cs="Calibri"/>
                <w:sz w:val="22"/>
                <w:szCs w:val="22"/>
              </w:rPr>
              <w:t>Adjournment</w:t>
            </w:r>
          </w:p>
          <w:p w14:paraId="58895B23" w14:textId="77777777" w:rsidR="00E7490B" w:rsidRDefault="00E7490B" w:rsidP="008C2774">
            <w:pPr>
              <w:spacing w:after="180"/>
              <w:rPr>
                <w:rFonts w:ascii="Calibri" w:hAnsi="Calibri" w:cs="Calibri"/>
                <w:sz w:val="22"/>
                <w:szCs w:val="22"/>
              </w:rPr>
            </w:pPr>
            <w:r>
              <w:rPr>
                <w:rFonts w:ascii="Calibri" w:hAnsi="Calibri" w:cs="Calibri"/>
                <w:sz w:val="22"/>
                <w:szCs w:val="22"/>
              </w:rPr>
              <w:t xml:space="preserve">Dr. Lisa Bly-Jones noted the importance of continuing to include the customer voice in the data analysis.  Ms. Elba Aranda-Suh encouraged everyone to visit the Illinois </w:t>
            </w:r>
            <w:proofErr w:type="spellStart"/>
            <w:r>
              <w:rPr>
                <w:rFonts w:ascii="Calibri" w:hAnsi="Calibri" w:cs="Calibri"/>
                <w:sz w:val="22"/>
                <w:szCs w:val="22"/>
              </w:rPr>
              <w:t>workNet</w:t>
            </w:r>
            <w:proofErr w:type="spellEnd"/>
            <w:r>
              <w:rPr>
                <w:rFonts w:ascii="Calibri" w:hAnsi="Calibri" w:cs="Calibri"/>
                <w:sz w:val="22"/>
                <w:szCs w:val="22"/>
              </w:rPr>
              <w:t xml:space="preserve"> website to view minutes and additional updates.</w:t>
            </w:r>
          </w:p>
          <w:p w14:paraId="287A339E" w14:textId="77777777" w:rsidR="00E7490B" w:rsidRDefault="00E7490B" w:rsidP="008C2774">
            <w:pPr>
              <w:spacing w:after="180"/>
              <w:rPr>
                <w:rFonts w:ascii="Calibri" w:hAnsi="Calibri" w:cs="Calibri"/>
                <w:sz w:val="22"/>
                <w:szCs w:val="22"/>
              </w:rPr>
            </w:pPr>
            <w:r>
              <w:rPr>
                <w:rFonts w:ascii="Calibri" w:hAnsi="Calibri" w:cs="Calibri"/>
                <w:sz w:val="22"/>
                <w:szCs w:val="22"/>
              </w:rPr>
              <w:t>Ms. Angela Morrison motioned to adjourn the meeting.  Ms. Antoinette Golden seconded.  The meeting adjourned.  There were none opposed.</w:t>
            </w:r>
          </w:p>
        </w:tc>
        <w:tc>
          <w:tcPr>
            <w:tcW w:w="3415" w:type="dxa"/>
          </w:tcPr>
          <w:p w14:paraId="731B0F6F" w14:textId="77777777" w:rsidR="00E7490B" w:rsidRDefault="00E7490B" w:rsidP="008C2774">
            <w:pPr>
              <w:spacing w:after="180"/>
              <w:rPr>
                <w:rFonts w:ascii="Calibri" w:hAnsi="Calibri" w:cs="Calibri"/>
                <w:sz w:val="22"/>
                <w:szCs w:val="22"/>
              </w:rPr>
            </w:pPr>
            <w:r>
              <w:rPr>
                <w:rFonts w:ascii="Calibri" w:hAnsi="Calibri" w:cs="Calibri"/>
                <w:color w:val="0D0D0D" w:themeColor="text1" w:themeTint="F2"/>
                <w:sz w:val="22"/>
                <w:szCs w:val="22"/>
              </w:rPr>
              <w:t>Ms. Elba Aranda-Suh and Dr. Lisa Bly-Jones</w:t>
            </w:r>
          </w:p>
        </w:tc>
      </w:tr>
    </w:tbl>
    <w:p w14:paraId="647F622B" w14:textId="77777777" w:rsidR="00E7490B" w:rsidRDefault="00E7490B" w:rsidP="00E7490B">
      <w:pPr>
        <w:spacing w:after="180"/>
        <w:rPr>
          <w:rFonts w:ascii="Calibri" w:hAnsi="Calibri" w:cs="Calibri"/>
          <w:color w:val="000000" w:themeColor="text1"/>
          <w:sz w:val="22"/>
          <w:szCs w:val="22"/>
          <w:u w:val="single"/>
        </w:rPr>
      </w:pPr>
    </w:p>
    <w:p w14:paraId="05E5EDDB" w14:textId="77777777" w:rsidR="00E7490B" w:rsidRDefault="00E7490B" w:rsidP="00E7490B">
      <w:pPr>
        <w:spacing w:after="180"/>
        <w:rPr>
          <w:rFonts w:ascii="Calibri" w:hAnsi="Calibri" w:cs="Calibri"/>
          <w:color w:val="000000" w:themeColor="text1"/>
          <w:sz w:val="22"/>
          <w:szCs w:val="22"/>
          <w:u w:val="single"/>
        </w:rPr>
      </w:pPr>
      <w:r w:rsidRPr="00C54BE7">
        <w:rPr>
          <w:rFonts w:ascii="Calibri" w:hAnsi="Calibri" w:cs="Calibri"/>
          <w:color w:val="000000" w:themeColor="text1"/>
          <w:sz w:val="22"/>
          <w:szCs w:val="22"/>
          <w:u w:val="single"/>
        </w:rPr>
        <w:t>Zoom Instructions</w:t>
      </w:r>
    </w:p>
    <w:p w14:paraId="60E2A30E" w14:textId="77777777" w:rsidR="00E7490B" w:rsidRPr="00E840F1" w:rsidRDefault="00E7490B" w:rsidP="00E7490B">
      <w:pPr>
        <w:spacing w:after="180"/>
        <w:ind w:left="144"/>
        <w:rPr>
          <w:rFonts w:ascii="Calibri" w:hAnsi="Calibri" w:cs="Calibri"/>
          <w:sz w:val="22"/>
          <w:szCs w:val="22"/>
        </w:rPr>
      </w:pPr>
      <w:r w:rsidRPr="00E840F1">
        <w:rPr>
          <w:rFonts w:ascii="Calibri" w:hAnsi="Calibri" w:cs="Calibri"/>
          <w:sz w:val="22"/>
          <w:szCs w:val="22"/>
        </w:rPr>
        <w:t xml:space="preserve">Access Meeting:  </w:t>
      </w:r>
      <w:hyperlink r:id="rId13" w:history="1">
        <w:r w:rsidRPr="00E840F1">
          <w:rPr>
            <w:rFonts w:ascii="Calibri" w:hAnsi="Calibri" w:cs="Calibri"/>
            <w:sz w:val="22"/>
            <w:szCs w:val="22"/>
          </w:rPr>
          <w:t>https://illinoisstate.zoom.us/j/97352475375</w:t>
        </w:r>
      </w:hyperlink>
    </w:p>
    <w:p w14:paraId="71962846" w14:textId="77777777" w:rsidR="00E7490B" w:rsidRPr="00E840F1" w:rsidRDefault="00E7490B" w:rsidP="00E7490B">
      <w:pPr>
        <w:spacing w:after="180"/>
        <w:ind w:left="144"/>
        <w:rPr>
          <w:rFonts w:ascii="Calibri" w:hAnsi="Calibri" w:cs="Calibri"/>
          <w:sz w:val="22"/>
          <w:szCs w:val="22"/>
        </w:rPr>
      </w:pPr>
      <w:r w:rsidRPr="00E840F1">
        <w:rPr>
          <w:rFonts w:ascii="Calibri" w:hAnsi="Calibri" w:cs="Calibri"/>
          <w:sz w:val="22"/>
          <w:szCs w:val="22"/>
        </w:rPr>
        <w:t>Call In:  Meeting ID: 973 5247 5375</w:t>
      </w:r>
    </w:p>
    <w:p w14:paraId="2893FD9E" w14:textId="77777777" w:rsidR="00E7490B" w:rsidRPr="00E840F1" w:rsidRDefault="00E7490B" w:rsidP="00E7490B">
      <w:pPr>
        <w:spacing w:after="180"/>
        <w:ind w:left="144"/>
        <w:rPr>
          <w:rFonts w:ascii="Calibri" w:hAnsi="Calibri" w:cs="Calibri"/>
          <w:sz w:val="22"/>
          <w:szCs w:val="22"/>
          <w:u w:val="single"/>
        </w:rPr>
      </w:pPr>
      <w:r w:rsidRPr="00E840F1">
        <w:rPr>
          <w:rFonts w:ascii="Calibri" w:hAnsi="Calibri" w:cs="Calibri"/>
          <w:sz w:val="22"/>
          <w:szCs w:val="22"/>
          <w:u w:val="single"/>
        </w:rPr>
        <w:t>One tap mobile</w:t>
      </w:r>
    </w:p>
    <w:p w14:paraId="5075575C" w14:textId="77777777" w:rsidR="00E7490B" w:rsidRPr="00E840F1" w:rsidRDefault="00E7490B" w:rsidP="00E7490B">
      <w:pPr>
        <w:spacing w:after="180"/>
        <w:ind w:left="144"/>
        <w:rPr>
          <w:rFonts w:ascii="Calibri" w:hAnsi="Calibri" w:cs="Calibri"/>
          <w:sz w:val="22"/>
          <w:szCs w:val="22"/>
        </w:rPr>
      </w:pPr>
      <w:r w:rsidRPr="00E840F1">
        <w:rPr>
          <w:rFonts w:ascii="Calibri" w:hAnsi="Calibri" w:cs="Calibri"/>
          <w:sz w:val="22"/>
          <w:szCs w:val="22"/>
        </w:rPr>
        <w:t>+</w:t>
      </w:r>
      <w:proofErr w:type="gramStart"/>
      <w:r w:rsidRPr="00E840F1">
        <w:rPr>
          <w:rFonts w:ascii="Calibri" w:hAnsi="Calibri" w:cs="Calibri"/>
          <w:sz w:val="22"/>
          <w:szCs w:val="22"/>
        </w:rPr>
        <w:t>13017158592,,</w:t>
      </w:r>
      <w:proofErr w:type="gramEnd"/>
      <w:r w:rsidRPr="00E840F1">
        <w:rPr>
          <w:rFonts w:ascii="Calibri" w:hAnsi="Calibri" w:cs="Calibri"/>
          <w:sz w:val="22"/>
          <w:szCs w:val="22"/>
        </w:rPr>
        <w:t>97352475375# US (Washington D.C)</w:t>
      </w:r>
    </w:p>
    <w:p w14:paraId="40A550C5" w14:textId="77777777" w:rsidR="00E7490B" w:rsidRPr="00E840F1" w:rsidRDefault="00E7490B" w:rsidP="00E7490B">
      <w:pPr>
        <w:spacing w:after="180"/>
        <w:ind w:left="144"/>
        <w:rPr>
          <w:rFonts w:ascii="Calibri" w:hAnsi="Calibri" w:cs="Calibri"/>
          <w:sz w:val="22"/>
          <w:szCs w:val="22"/>
        </w:rPr>
      </w:pPr>
      <w:r w:rsidRPr="00E840F1">
        <w:rPr>
          <w:rFonts w:ascii="Calibri" w:hAnsi="Calibri" w:cs="Calibri"/>
          <w:sz w:val="22"/>
          <w:szCs w:val="22"/>
        </w:rPr>
        <w:t>+</w:t>
      </w:r>
      <w:proofErr w:type="gramStart"/>
      <w:r w:rsidRPr="00E840F1">
        <w:rPr>
          <w:rFonts w:ascii="Calibri" w:hAnsi="Calibri" w:cs="Calibri"/>
          <w:sz w:val="22"/>
          <w:szCs w:val="22"/>
        </w:rPr>
        <w:t>13126266799,,</w:t>
      </w:r>
      <w:proofErr w:type="gramEnd"/>
      <w:r w:rsidRPr="00E840F1">
        <w:rPr>
          <w:rFonts w:ascii="Calibri" w:hAnsi="Calibri" w:cs="Calibri"/>
          <w:sz w:val="22"/>
          <w:szCs w:val="22"/>
        </w:rPr>
        <w:t>97352475375# US (Chicago)</w:t>
      </w:r>
    </w:p>
    <w:p w14:paraId="21186212" w14:textId="77777777" w:rsidR="00E7490B" w:rsidRPr="00E840F1" w:rsidRDefault="00E7490B" w:rsidP="00E7490B"/>
    <w:p w14:paraId="3F771179" w14:textId="77777777" w:rsidR="00E7490B" w:rsidRPr="0076521D" w:rsidRDefault="00E7490B" w:rsidP="00E7490B">
      <w:pPr>
        <w:rPr>
          <w:rFonts w:ascii="Roboto" w:hAnsi="Roboto"/>
          <w:color w:val="000000" w:themeColor="text1"/>
          <w:spacing w:val="3"/>
          <w:sz w:val="21"/>
          <w:szCs w:val="21"/>
          <w:shd w:val="clear" w:color="auto" w:fill="FFFFFF"/>
        </w:rPr>
      </w:pPr>
    </w:p>
    <w:p w14:paraId="21743CE9" w14:textId="46F2627C" w:rsidR="00C45E1E" w:rsidRPr="00E7490B" w:rsidRDefault="00C45E1E" w:rsidP="00E7490B"/>
    <w:sectPr w:rsidR="00C45E1E" w:rsidRPr="00E7490B" w:rsidSect="00B3458A">
      <w:headerReference w:type="default" r:id="rId14"/>
      <w:footerReference w:type="even" r:id="rId15"/>
      <w:footerReference w:type="default" r:id="rId16"/>
      <w:pgSz w:w="12240" w:h="15840" w:code="1"/>
      <w:pgMar w:top="1152"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81829" w14:textId="77777777" w:rsidR="00A9654E" w:rsidRDefault="00A9654E">
      <w:pPr>
        <w:spacing w:after="0" w:line="240" w:lineRule="auto"/>
      </w:pPr>
      <w:r>
        <w:separator/>
      </w:r>
    </w:p>
  </w:endnote>
  <w:endnote w:type="continuationSeparator" w:id="0">
    <w:p w14:paraId="0C379BA9" w14:textId="77777777" w:rsidR="00A9654E" w:rsidRDefault="00A96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eiryo">
    <w:altName w:val="メイリオ"/>
    <w:panose1 w:val="020B0604030504040204"/>
    <w:charset w:val="80"/>
    <w:family w:val="swiss"/>
    <w:pitch w:val="variable"/>
    <w:sig w:usb0="E00002FF" w:usb1="6AC7FFFF" w:usb2="08000012" w:usb3="00000000" w:csb0="0002009F" w:csb1="00000000"/>
  </w:font>
  <w:font w:name="Segoe UI">
    <w:panose1 w:val="020B0604020202020204"/>
    <w:charset w:val="00"/>
    <w:family w:val="swiss"/>
    <w:pitch w:val="variable"/>
    <w:sig w:usb0="E4002EFF" w:usb1="C000E47F" w:usb2="00000009" w:usb3="00000000" w:csb0="000001FF" w:csb1="00000000"/>
  </w:font>
  <w:font w:name="Roboto">
    <w:panose1 w:val="020B0604020202020204"/>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7064850"/>
      <w:docPartObj>
        <w:docPartGallery w:val="Page Numbers (Bottom of Page)"/>
        <w:docPartUnique/>
      </w:docPartObj>
    </w:sdtPr>
    <w:sdtEndPr>
      <w:rPr>
        <w:rStyle w:val="PageNumber"/>
      </w:rPr>
    </w:sdtEndPr>
    <w:sdtContent>
      <w:p w14:paraId="33E374B6" w14:textId="248774F2" w:rsidR="00B3458A" w:rsidRDefault="00B3458A" w:rsidP="005B1C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AB776E" w14:textId="77777777" w:rsidR="00B3458A" w:rsidRDefault="00B3458A" w:rsidP="00B345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36826792"/>
      <w:docPartObj>
        <w:docPartGallery w:val="Page Numbers (Bottom of Page)"/>
        <w:docPartUnique/>
      </w:docPartObj>
    </w:sdtPr>
    <w:sdtEndPr>
      <w:rPr>
        <w:rStyle w:val="PageNumber"/>
      </w:rPr>
    </w:sdtEndPr>
    <w:sdtContent>
      <w:p w14:paraId="72FA306B" w14:textId="358A8A83" w:rsidR="00B3458A" w:rsidRDefault="00B3458A" w:rsidP="005B1C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105DA7" w14:textId="77777777" w:rsidR="00B3458A" w:rsidRPr="00B3458A" w:rsidRDefault="00B3458A" w:rsidP="00B345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6B8BA" w14:textId="77777777" w:rsidR="00A9654E" w:rsidRDefault="00A9654E">
      <w:pPr>
        <w:spacing w:after="0" w:line="240" w:lineRule="auto"/>
      </w:pPr>
      <w:r>
        <w:separator/>
      </w:r>
    </w:p>
  </w:footnote>
  <w:footnote w:type="continuationSeparator" w:id="0">
    <w:p w14:paraId="32A07B05" w14:textId="77777777" w:rsidR="00A9654E" w:rsidRDefault="00A96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DF7A8" w14:textId="0A924841" w:rsidR="00EF36A5" w:rsidRDefault="001A4123">
    <w:pPr>
      <w:pStyle w:val="Header"/>
    </w:pPr>
    <w:r>
      <w:rPr>
        <w:noProof/>
      </w:rPr>
      <w:drawing>
        <wp:anchor distT="0" distB="0" distL="114300" distR="114300" simplePos="0" relativeHeight="251659264" behindDoc="1" locked="0" layoutInCell="1" allowOverlap="1" wp14:anchorId="528889C1" wp14:editId="2370D424">
          <wp:simplePos x="0" y="0"/>
          <wp:positionH relativeFrom="page">
            <wp:posOffset>104140</wp:posOffset>
          </wp:positionH>
          <wp:positionV relativeFrom="page">
            <wp:posOffset>-50165</wp:posOffset>
          </wp:positionV>
          <wp:extent cx="7744021" cy="10021824"/>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WN-20_IWIB-BEC_Letterhead-1-2020_Artboard 01.png"/>
                  <pic:cNvPicPr/>
                </pic:nvPicPr>
                <pic:blipFill>
                  <a:blip r:embed="rId1">
                    <a:extLst>
                      <a:ext uri="{28A0092B-C50C-407E-A947-70E740481C1C}">
                        <a14:useLocalDpi xmlns:a14="http://schemas.microsoft.com/office/drawing/2010/main" val="0"/>
                      </a:ext>
                    </a:extLst>
                  </a:blip>
                  <a:stretch>
                    <a:fillRect/>
                  </a:stretch>
                </pic:blipFill>
                <pic:spPr>
                  <a:xfrm>
                    <a:off x="0" y="0"/>
                    <a:ext cx="7744021" cy="10021824"/>
                  </a:xfrm>
                  <a:prstGeom prst="rect">
                    <a:avLst/>
                  </a:prstGeom>
                </pic:spPr>
              </pic:pic>
            </a:graphicData>
          </a:graphic>
          <wp14:sizeRelH relativeFrom="margin">
            <wp14:pctWidth>0</wp14:pctWidth>
          </wp14:sizeRelH>
          <wp14:sizeRelV relativeFrom="margin">
            <wp14:pctHeight>0</wp14:pctHeight>
          </wp14:sizeRelV>
        </wp:anchor>
      </w:drawing>
    </w:r>
    <w:r w:rsidR="00B3458A" w:rsidRPr="00B3458A">
      <w:rPr>
        <w:noProof/>
      </w:rPr>
      <mc:AlternateContent>
        <mc:Choice Requires="wps">
          <w:drawing>
            <wp:anchor distT="0" distB="0" distL="114300" distR="114300" simplePos="0" relativeHeight="251663360" behindDoc="0" locked="0" layoutInCell="1" allowOverlap="1" wp14:anchorId="1F546AB3" wp14:editId="3A9FF636">
              <wp:simplePos x="0" y="0"/>
              <wp:positionH relativeFrom="column">
                <wp:posOffset>5033544</wp:posOffset>
              </wp:positionH>
              <wp:positionV relativeFrom="paragraph">
                <wp:posOffset>-172016</wp:posOffset>
              </wp:positionV>
              <wp:extent cx="1502875" cy="398352"/>
              <wp:effectExtent l="0" t="0" r="0" b="0"/>
              <wp:wrapNone/>
              <wp:docPr id="5" name="Text Box 5"/>
              <wp:cNvGraphicFramePr/>
              <a:graphic xmlns:a="http://schemas.openxmlformats.org/drawingml/2006/main">
                <a:graphicData uri="http://schemas.microsoft.com/office/word/2010/wordprocessingShape">
                  <wps:wsp>
                    <wps:cNvSpPr txBox="1"/>
                    <wps:spPr>
                      <a:xfrm>
                        <a:off x="0" y="0"/>
                        <a:ext cx="1502875" cy="398352"/>
                      </a:xfrm>
                      <a:prstGeom prst="rect">
                        <a:avLst/>
                      </a:prstGeom>
                      <a:noFill/>
                      <a:ln w="6350">
                        <a:noFill/>
                      </a:ln>
                    </wps:spPr>
                    <wps:txbx>
                      <w:txbxContent>
                        <w:p w14:paraId="6E99B75C" w14:textId="7050AFF6" w:rsidR="00B3458A" w:rsidRPr="003F3753" w:rsidRDefault="007746C6" w:rsidP="00B3458A">
                          <w:pPr>
                            <w:rPr>
                              <w:rFonts w:ascii="Calibri" w:hAnsi="Calibri" w:cs="Calibri"/>
                              <w:color w:val="FFFFFF" w:themeColor="background1"/>
                              <w:sz w:val="40"/>
                              <w:szCs w:val="40"/>
                            </w:rPr>
                          </w:pPr>
                          <w:r>
                            <w:rPr>
                              <w:rFonts w:ascii="Calibri" w:hAnsi="Calibri" w:cs="Calibri"/>
                              <w:color w:val="FFFFFF" w:themeColor="background1"/>
                              <w:sz w:val="40"/>
                              <w:szCs w:val="40"/>
                            </w:rPr>
                            <w:t>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546AB3" id="_x0000_t202" coordsize="21600,21600" o:spt="202" path="m,l,21600r21600,l21600,xe">
              <v:stroke joinstyle="miter"/>
              <v:path gradientshapeok="t" o:connecttype="rect"/>
            </v:shapetype>
            <v:shape id="Text Box 5" o:spid="_x0000_s1026" type="#_x0000_t202" style="position:absolute;margin-left:396.35pt;margin-top:-13.55pt;width:118.35pt;height:31.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" filled="f" stroked="f" strokeweight=".5pt">
              <v:textbox>
                <w:txbxContent>
                  <w:p w14:paraId="6E99B75C" w14:textId="7050AFF6" w:rsidR="00B3458A" w:rsidRPr="003F3753" w:rsidRDefault="007746C6" w:rsidP="00B3458A">
                    <w:pPr>
                      <w:rPr>
                        <w:rFonts w:ascii="Calibri" w:hAnsi="Calibri" w:cs="Calibri"/>
                        <w:color w:val="FFFFFF" w:themeColor="background1"/>
                        <w:sz w:val="40"/>
                        <w:szCs w:val="40"/>
                      </w:rPr>
                    </w:pPr>
                    <w:r>
                      <w:rPr>
                        <w:rFonts w:ascii="Calibri" w:hAnsi="Calibri" w:cs="Calibri"/>
                        <w:color w:val="FFFFFF" w:themeColor="background1"/>
                        <w:sz w:val="40"/>
                        <w:szCs w:val="40"/>
                      </w:rPr>
                      <w:t>MINUTES</w:t>
                    </w:r>
                  </w:p>
                </w:txbxContent>
              </v:textbox>
            </v:shape>
          </w:pict>
        </mc:Fallback>
      </mc:AlternateContent>
    </w:r>
    <w:r w:rsidR="00B3458A" w:rsidRPr="00B3458A">
      <w:rPr>
        <w:noProof/>
      </w:rPr>
      <w:drawing>
        <wp:anchor distT="0" distB="0" distL="114300" distR="114300" simplePos="0" relativeHeight="251662336" behindDoc="0" locked="1" layoutInCell="1" allowOverlap="1" wp14:anchorId="5AA3A78E" wp14:editId="5EB71D18">
          <wp:simplePos x="0" y="0"/>
          <wp:positionH relativeFrom="column">
            <wp:posOffset>4239260</wp:posOffset>
          </wp:positionH>
          <wp:positionV relativeFrom="page">
            <wp:posOffset>8993505</wp:posOffset>
          </wp:positionV>
          <wp:extent cx="1252220" cy="685800"/>
          <wp:effectExtent l="0" t="0" r="0" b="0"/>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WIB-Logo-color-rgb_we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2220"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28C96991"/>
    <w:multiLevelType w:val="hybridMultilevel"/>
    <w:tmpl w:val="C7B2B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4F4758"/>
    <w:multiLevelType w:val="hybridMultilevel"/>
    <w:tmpl w:val="72EAF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436614"/>
    <w:multiLevelType w:val="hybridMultilevel"/>
    <w:tmpl w:val="6A12987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3B241DBE"/>
    <w:multiLevelType w:val="hybridMultilevel"/>
    <w:tmpl w:val="4EC678FC"/>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3DF36156"/>
    <w:multiLevelType w:val="hybridMultilevel"/>
    <w:tmpl w:val="E552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93115"/>
    <w:multiLevelType w:val="hybridMultilevel"/>
    <w:tmpl w:val="0C8E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FD44A6"/>
    <w:multiLevelType w:val="hybridMultilevel"/>
    <w:tmpl w:val="9EC80E34"/>
    <w:lvl w:ilvl="0" w:tplc="599AC6B8">
      <w:start w:val="1"/>
      <w:numFmt w:val="decimal"/>
      <w:lvlText w:val="%1."/>
      <w:lvlJc w:val="left"/>
      <w:pPr>
        <w:ind w:left="479" w:hanging="360"/>
      </w:pPr>
      <w:rPr>
        <w:rFonts w:ascii="Arial" w:eastAsia="Arial" w:hAnsi="Arial" w:cs="Arial" w:hint="default"/>
        <w:b/>
        <w:bCs/>
        <w:w w:val="99"/>
        <w:sz w:val="22"/>
        <w:szCs w:val="22"/>
      </w:rPr>
    </w:lvl>
    <w:lvl w:ilvl="1" w:tplc="2ABAB034">
      <w:numFmt w:val="bullet"/>
      <w:lvlText w:val="•"/>
      <w:lvlJc w:val="left"/>
      <w:pPr>
        <w:ind w:left="1462" w:hanging="360"/>
      </w:pPr>
      <w:rPr>
        <w:rFonts w:hint="default"/>
      </w:rPr>
    </w:lvl>
    <w:lvl w:ilvl="2" w:tplc="2A323740">
      <w:numFmt w:val="bullet"/>
      <w:lvlText w:val="•"/>
      <w:lvlJc w:val="left"/>
      <w:pPr>
        <w:ind w:left="2444" w:hanging="360"/>
      </w:pPr>
      <w:rPr>
        <w:rFonts w:hint="default"/>
      </w:rPr>
    </w:lvl>
    <w:lvl w:ilvl="3" w:tplc="F1A4AB72">
      <w:numFmt w:val="bullet"/>
      <w:lvlText w:val="•"/>
      <w:lvlJc w:val="left"/>
      <w:pPr>
        <w:ind w:left="3426" w:hanging="360"/>
      </w:pPr>
      <w:rPr>
        <w:rFonts w:hint="default"/>
      </w:rPr>
    </w:lvl>
    <w:lvl w:ilvl="4" w:tplc="9FE23FCC">
      <w:numFmt w:val="bullet"/>
      <w:lvlText w:val="•"/>
      <w:lvlJc w:val="left"/>
      <w:pPr>
        <w:ind w:left="4408" w:hanging="360"/>
      </w:pPr>
      <w:rPr>
        <w:rFonts w:hint="default"/>
      </w:rPr>
    </w:lvl>
    <w:lvl w:ilvl="5" w:tplc="D07CBCE2">
      <w:numFmt w:val="bullet"/>
      <w:lvlText w:val="•"/>
      <w:lvlJc w:val="left"/>
      <w:pPr>
        <w:ind w:left="5390" w:hanging="360"/>
      </w:pPr>
      <w:rPr>
        <w:rFonts w:hint="default"/>
      </w:rPr>
    </w:lvl>
    <w:lvl w:ilvl="6" w:tplc="A85C3A66">
      <w:numFmt w:val="bullet"/>
      <w:lvlText w:val="•"/>
      <w:lvlJc w:val="left"/>
      <w:pPr>
        <w:ind w:left="6372" w:hanging="360"/>
      </w:pPr>
      <w:rPr>
        <w:rFonts w:hint="default"/>
      </w:rPr>
    </w:lvl>
    <w:lvl w:ilvl="7" w:tplc="EB56ED88">
      <w:numFmt w:val="bullet"/>
      <w:lvlText w:val="•"/>
      <w:lvlJc w:val="left"/>
      <w:pPr>
        <w:ind w:left="7354" w:hanging="360"/>
      </w:pPr>
      <w:rPr>
        <w:rFonts w:hint="default"/>
      </w:rPr>
    </w:lvl>
    <w:lvl w:ilvl="8" w:tplc="2864D624">
      <w:numFmt w:val="bullet"/>
      <w:lvlText w:val="•"/>
      <w:lvlJc w:val="left"/>
      <w:pPr>
        <w:ind w:left="8336" w:hanging="360"/>
      </w:pPr>
      <w:rPr>
        <w:rFonts w:hint="default"/>
      </w:rPr>
    </w:lvl>
  </w:abstractNum>
  <w:abstractNum w:abstractNumId="9" w15:restartNumberingAfterBreak="0">
    <w:nsid w:val="55F022EC"/>
    <w:multiLevelType w:val="hybridMultilevel"/>
    <w:tmpl w:val="523C2BC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0" w15:restartNumberingAfterBreak="0">
    <w:nsid w:val="68A43717"/>
    <w:multiLevelType w:val="hybridMultilevel"/>
    <w:tmpl w:val="2894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8251DA"/>
    <w:multiLevelType w:val="hybridMultilevel"/>
    <w:tmpl w:val="9E16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B23478"/>
    <w:multiLevelType w:val="hybridMultilevel"/>
    <w:tmpl w:val="180E1DB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15:restartNumberingAfterBreak="0">
    <w:nsid w:val="76DF2C74"/>
    <w:multiLevelType w:val="hybridMultilevel"/>
    <w:tmpl w:val="27924FC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0"/>
  </w:num>
  <w:num w:numId="2">
    <w:abstractNumId w:val="2"/>
  </w:num>
  <w:num w:numId="3">
    <w:abstractNumId w:val="11"/>
  </w:num>
  <w:num w:numId="4">
    <w:abstractNumId w:val="13"/>
  </w:num>
  <w:num w:numId="5">
    <w:abstractNumId w:val="5"/>
  </w:num>
  <w:num w:numId="6">
    <w:abstractNumId w:val="8"/>
  </w:num>
  <w:num w:numId="7">
    <w:abstractNumId w:val="14"/>
  </w:num>
  <w:num w:numId="8">
    <w:abstractNumId w:val="9"/>
  </w:num>
  <w:num w:numId="9">
    <w:abstractNumId w:val="4"/>
  </w:num>
  <w:num w:numId="10">
    <w:abstractNumId w:val="12"/>
  </w:num>
  <w:num w:numId="11">
    <w:abstractNumId w:val="7"/>
  </w:num>
  <w:num w:numId="12">
    <w:abstractNumId w:val="1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removePersonalInformation/>
  <w:removeDateAndTime/>
  <w:displayBackgroundShape/>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oNotShadeFormData/>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73"/>
    <w:rsid w:val="000052CA"/>
    <w:rsid w:val="00014660"/>
    <w:rsid w:val="0001495E"/>
    <w:rsid w:val="0001626D"/>
    <w:rsid w:val="00035454"/>
    <w:rsid w:val="00036747"/>
    <w:rsid w:val="000474BA"/>
    <w:rsid w:val="00050E11"/>
    <w:rsid w:val="00064006"/>
    <w:rsid w:val="00075ED0"/>
    <w:rsid w:val="0008589B"/>
    <w:rsid w:val="00091C02"/>
    <w:rsid w:val="000B3447"/>
    <w:rsid w:val="000B6E69"/>
    <w:rsid w:val="000B7BD0"/>
    <w:rsid w:val="000C01C7"/>
    <w:rsid w:val="000C1F0D"/>
    <w:rsid w:val="000C512D"/>
    <w:rsid w:val="000F2AAC"/>
    <w:rsid w:val="00103E35"/>
    <w:rsid w:val="00114FC5"/>
    <w:rsid w:val="00127D0A"/>
    <w:rsid w:val="00127D88"/>
    <w:rsid w:val="001423A6"/>
    <w:rsid w:val="00152FCE"/>
    <w:rsid w:val="00153762"/>
    <w:rsid w:val="001619D0"/>
    <w:rsid w:val="00167700"/>
    <w:rsid w:val="00174121"/>
    <w:rsid w:val="001756EF"/>
    <w:rsid w:val="001855E9"/>
    <w:rsid w:val="001A251E"/>
    <w:rsid w:val="001A3BAE"/>
    <w:rsid w:val="001A4123"/>
    <w:rsid w:val="001A7333"/>
    <w:rsid w:val="001D5C80"/>
    <w:rsid w:val="001D6A25"/>
    <w:rsid w:val="00214958"/>
    <w:rsid w:val="0023367A"/>
    <w:rsid w:val="0024488B"/>
    <w:rsid w:val="00244DDA"/>
    <w:rsid w:val="002531B3"/>
    <w:rsid w:val="00283DF1"/>
    <w:rsid w:val="00292202"/>
    <w:rsid w:val="00293016"/>
    <w:rsid w:val="0029645D"/>
    <w:rsid w:val="002B6D52"/>
    <w:rsid w:val="002E0B9C"/>
    <w:rsid w:val="002E6287"/>
    <w:rsid w:val="00303AE1"/>
    <w:rsid w:val="00315727"/>
    <w:rsid w:val="00317E1E"/>
    <w:rsid w:val="00341358"/>
    <w:rsid w:val="00361BF0"/>
    <w:rsid w:val="00367593"/>
    <w:rsid w:val="00371737"/>
    <w:rsid w:val="00373F5E"/>
    <w:rsid w:val="00385963"/>
    <w:rsid w:val="003875DF"/>
    <w:rsid w:val="00390184"/>
    <w:rsid w:val="003949BD"/>
    <w:rsid w:val="003A2765"/>
    <w:rsid w:val="003A2C52"/>
    <w:rsid w:val="003C3653"/>
    <w:rsid w:val="003C66A9"/>
    <w:rsid w:val="003E58DB"/>
    <w:rsid w:val="003E76E1"/>
    <w:rsid w:val="003F3753"/>
    <w:rsid w:val="004114BE"/>
    <w:rsid w:val="00411B23"/>
    <w:rsid w:val="004129B7"/>
    <w:rsid w:val="00435196"/>
    <w:rsid w:val="004362E5"/>
    <w:rsid w:val="004740EB"/>
    <w:rsid w:val="00483C10"/>
    <w:rsid w:val="004A3BD1"/>
    <w:rsid w:val="004A5C47"/>
    <w:rsid w:val="004B4FCD"/>
    <w:rsid w:val="004B77EB"/>
    <w:rsid w:val="004C57CA"/>
    <w:rsid w:val="004C6F1D"/>
    <w:rsid w:val="004D1082"/>
    <w:rsid w:val="004D61A7"/>
    <w:rsid w:val="004F3224"/>
    <w:rsid w:val="004F7625"/>
    <w:rsid w:val="00511B5F"/>
    <w:rsid w:val="00517CB6"/>
    <w:rsid w:val="00524B92"/>
    <w:rsid w:val="00532FB0"/>
    <w:rsid w:val="0053630E"/>
    <w:rsid w:val="00557E01"/>
    <w:rsid w:val="00560F76"/>
    <w:rsid w:val="00565428"/>
    <w:rsid w:val="0057184E"/>
    <w:rsid w:val="00576154"/>
    <w:rsid w:val="00581C8E"/>
    <w:rsid w:val="00591FFE"/>
    <w:rsid w:val="0059798C"/>
    <w:rsid w:val="005B2379"/>
    <w:rsid w:val="005D7697"/>
    <w:rsid w:val="005D7992"/>
    <w:rsid w:val="005E0A92"/>
    <w:rsid w:val="006132C9"/>
    <w:rsid w:val="00615A68"/>
    <w:rsid w:val="00636E49"/>
    <w:rsid w:val="006448F8"/>
    <w:rsid w:val="00644B04"/>
    <w:rsid w:val="00650D06"/>
    <w:rsid w:val="00655972"/>
    <w:rsid w:val="0067131F"/>
    <w:rsid w:val="00677CF9"/>
    <w:rsid w:val="006803BF"/>
    <w:rsid w:val="006951E9"/>
    <w:rsid w:val="006A2736"/>
    <w:rsid w:val="006B76F8"/>
    <w:rsid w:val="006B7784"/>
    <w:rsid w:val="006F16F0"/>
    <w:rsid w:val="007001A4"/>
    <w:rsid w:val="00705D61"/>
    <w:rsid w:val="007223A3"/>
    <w:rsid w:val="0072596C"/>
    <w:rsid w:val="0073621F"/>
    <w:rsid w:val="007520BE"/>
    <w:rsid w:val="007738EA"/>
    <w:rsid w:val="007746C6"/>
    <w:rsid w:val="00775DDC"/>
    <w:rsid w:val="00782B8C"/>
    <w:rsid w:val="007A5649"/>
    <w:rsid w:val="007C4C4C"/>
    <w:rsid w:val="007F0AA0"/>
    <w:rsid w:val="008017BA"/>
    <w:rsid w:val="00802E37"/>
    <w:rsid w:val="0081098A"/>
    <w:rsid w:val="008116C1"/>
    <w:rsid w:val="0081431C"/>
    <w:rsid w:val="00815B76"/>
    <w:rsid w:val="008160E0"/>
    <w:rsid w:val="008254EE"/>
    <w:rsid w:val="008555EE"/>
    <w:rsid w:val="00860474"/>
    <w:rsid w:val="008828B3"/>
    <w:rsid w:val="00887D93"/>
    <w:rsid w:val="008B4404"/>
    <w:rsid w:val="008D2D73"/>
    <w:rsid w:val="008D3549"/>
    <w:rsid w:val="008E0A1E"/>
    <w:rsid w:val="008F00D6"/>
    <w:rsid w:val="008F1129"/>
    <w:rsid w:val="008F2D80"/>
    <w:rsid w:val="00920349"/>
    <w:rsid w:val="009314FB"/>
    <w:rsid w:val="00931743"/>
    <w:rsid w:val="00934375"/>
    <w:rsid w:val="009402F3"/>
    <w:rsid w:val="00955322"/>
    <w:rsid w:val="00963782"/>
    <w:rsid w:val="009756DF"/>
    <w:rsid w:val="00981748"/>
    <w:rsid w:val="009856EB"/>
    <w:rsid w:val="009978B1"/>
    <w:rsid w:val="009A09CE"/>
    <w:rsid w:val="009A3066"/>
    <w:rsid w:val="009B053A"/>
    <w:rsid w:val="009C713D"/>
    <w:rsid w:val="009D71E7"/>
    <w:rsid w:val="009E2CD9"/>
    <w:rsid w:val="009F370C"/>
    <w:rsid w:val="009F5702"/>
    <w:rsid w:val="00A047DA"/>
    <w:rsid w:val="00A24360"/>
    <w:rsid w:val="00A448C1"/>
    <w:rsid w:val="00A505FB"/>
    <w:rsid w:val="00A67E75"/>
    <w:rsid w:val="00A73486"/>
    <w:rsid w:val="00A743FB"/>
    <w:rsid w:val="00A8628C"/>
    <w:rsid w:val="00A90107"/>
    <w:rsid w:val="00A9654E"/>
    <w:rsid w:val="00AA04D1"/>
    <w:rsid w:val="00AA7AA0"/>
    <w:rsid w:val="00AB4981"/>
    <w:rsid w:val="00AC1BDF"/>
    <w:rsid w:val="00AE144A"/>
    <w:rsid w:val="00AE6310"/>
    <w:rsid w:val="00B03C07"/>
    <w:rsid w:val="00B123D4"/>
    <w:rsid w:val="00B16EC5"/>
    <w:rsid w:val="00B21573"/>
    <w:rsid w:val="00B3458A"/>
    <w:rsid w:val="00B35302"/>
    <w:rsid w:val="00B43495"/>
    <w:rsid w:val="00B4591A"/>
    <w:rsid w:val="00B46344"/>
    <w:rsid w:val="00B661F4"/>
    <w:rsid w:val="00B66C6A"/>
    <w:rsid w:val="00B70211"/>
    <w:rsid w:val="00B72C16"/>
    <w:rsid w:val="00B910DA"/>
    <w:rsid w:val="00B9668A"/>
    <w:rsid w:val="00BB0BDC"/>
    <w:rsid w:val="00BB1B83"/>
    <w:rsid w:val="00BB3E7B"/>
    <w:rsid w:val="00BC61BD"/>
    <w:rsid w:val="00BC7290"/>
    <w:rsid w:val="00BD4012"/>
    <w:rsid w:val="00BE5E8D"/>
    <w:rsid w:val="00C05D77"/>
    <w:rsid w:val="00C07C05"/>
    <w:rsid w:val="00C206A7"/>
    <w:rsid w:val="00C31654"/>
    <w:rsid w:val="00C42939"/>
    <w:rsid w:val="00C45E1E"/>
    <w:rsid w:val="00C52638"/>
    <w:rsid w:val="00C76449"/>
    <w:rsid w:val="00C80F09"/>
    <w:rsid w:val="00C81BFA"/>
    <w:rsid w:val="00C84D21"/>
    <w:rsid w:val="00C9216A"/>
    <w:rsid w:val="00CA6B4F"/>
    <w:rsid w:val="00CA6D06"/>
    <w:rsid w:val="00CB6F5A"/>
    <w:rsid w:val="00CD331E"/>
    <w:rsid w:val="00CE32A6"/>
    <w:rsid w:val="00CE7B67"/>
    <w:rsid w:val="00CF38D4"/>
    <w:rsid w:val="00CF6437"/>
    <w:rsid w:val="00D0550B"/>
    <w:rsid w:val="00D4647D"/>
    <w:rsid w:val="00D601D9"/>
    <w:rsid w:val="00D70CAA"/>
    <w:rsid w:val="00D82D19"/>
    <w:rsid w:val="00D877D9"/>
    <w:rsid w:val="00D969F2"/>
    <w:rsid w:val="00D97ADA"/>
    <w:rsid w:val="00DA4A43"/>
    <w:rsid w:val="00DA5BEB"/>
    <w:rsid w:val="00DA7113"/>
    <w:rsid w:val="00DD6361"/>
    <w:rsid w:val="00DE385F"/>
    <w:rsid w:val="00DE395C"/>
    <w:rsid w:val="00DE6F30"/>
    <w:rsid w:val="00DF4706"/>
    <w:rsid w:val="00E20A6C"/>
    <w:rsid w:val="00E2411A"/>
    <w:rsid w:val="00E37225"/>
    <w:rsid w:val="00E4032A"/>
    <w:rsid w:val="00E4061C"/>
    <w:rsid w:val="00E478F8"/>
    <w:rsid w:val="00E51439"/>
    <w:rsid w:val="00E529D6"/>
    <w:rsid w:val="00E7490B"/>
    <w:rsid w:val="00E80995"/>
    <w:rsid w:val="00EA49EF"/>
    <w:rsid w:val="00EC1302"/>
    <w:rsid w:val="00EC4C1E"/>
    <w:rsid w:val="00EC4EB4"/>
    <w:rsid w:val="00ED1A97"/>
    <w:rsid w:val="00EF0F05"/>
    <w:rsid w:val="00EF36A5"/>
    <w:rsid w:val="00F00892"/>
    <w:rsid w:val="00F00D15"/>
    <w:rsid w:val="00F06296"/>
    <w:rsid w:val="00F07488"/>
    <w:rsid w:val="00F120BA"/>
    <w:rsid w:val="00F1311D"/>
    <w:rsid w:val="00F507BE"/>
    <w:rsid w:val="00F51082"/>
    <w:rsid w:val="00F67266"/>
    <w:rsid w:val="00F8672E"/>
    <w:rsid w:val="00F94E9D"/>
    <w:rsid w:val="00FA1CF0"/>
    <w:rsid w:val="00FA2C42"/>
    <w:rsid w:val="00FB55D1"/>
    <w:rsid w:val="00FC21F2"/>
    <w:rsid w:val="00FF31C3"/>
    <w:rsid w:val="00FF6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C9CA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DE395C"/>
    <w:rPr>
      <w:sz w:val="24"/>
      <w:szCs w:val="20"/>
    </w:rPr>
  </w:style>
  <w:style w:type="paragraph" w:styleId="Heading1">
    <w:name w:val="heading 1"/>
    <w:basedOn w:val="Normal"/>
    <w:next w:val="Normal"/>
    <w:link w:val="Heading1Char"/>
    <w:uiPriority w:val="4"/>
    <w:qFormat/>
    <w:rsid w:val="00AB4981"/>
    <w:pPr>
      <w:keepNext/>
      <w:keepLines/>
      <w:spacing w:before="360"/>
      <w:outlineLvl w:val="0"/>
    </w:pPr>
    <w:rPr>
      <w:rFonts w:asciiTheme="majorHAnsi" w:eastAsiaTheme="majorEastAsia" w:hAnsiTheme="majorHAnsi" w:cstheme="majorBidi"/>
      <w:color w:val="000000" w:themeColor="text1"/>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AA182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AB4981"/>
    <w:pPr>
      <w:spacing w:after="480"/>
      <w:contextualSpacing/>
    </w:pPr>
    <w:rPr>
      <w:rFonts w:asciiTheme="majorHAnsi" w:hAnsiTheme="majorHAnsi"/>
      <w:b/>
      <w:caps/>
      <w:color w:val="auto"/>
      <w:sz w:val="52"/>
    </w:rPr>
  </w:style>
  <w:style w:type="character" w:customStyle="1" w:styleId="TitleChar">
    <w:name w:val="Title Char"/>
    <w:basedOn w:val="DefaultParagraphFont"/>
    <w:link w:val="Title"/>
    <w:uiPriority w:val="6"/>
    <w:rsid w:val="00AB4981"/>
    <w:rPr>
      <w:rFonts w:asciiTheme="majorHAnsi" w:hAnsiTheme="majorHAnsi"/>
      <w:b/>
      <w:caps/>
      <w:color w:val="auto"/>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AB4981"/>
    <w:rPr>
      <w:rFonts w:asciiTheme="majorHAnsi" w:eastAsiaTheme="majorEastAsia" w:hAnsiTheme="majorHAnsi" w:cstheme="majorBidi"/>
      <w:color w:val="000000" w:themeColor="text1"/>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AA182C" w:themeColor="accent1"/>
      <w:sz w:val="24"/>
      <w:szCs w:val="20"/>
    </w:rPr>
  </w:style>
  <w:style w:type="paragraph" w:styleId="Footer">
    <w:name w:val="footer"/>
    <w:basedOn w:val="Normal"/>
    <w:link w:val="FooterChar"/>
    <w:uiPriority w:val="99"/>
    <w:semiHidden/>
    <w:qFormat/>
    <w:pPr>
      <w:spacing w:after="0" w:line="240" w:lineRule="auto"/>
      <w:jc w:val="right"/>
    </w:pPr>
    <w:rPr>
      <w:color w:val="AA182C" w:themeColor="accent1"/>
    </w:rPr>
  </w:style>
  <w:style w:type="character" w:customStyle="1" w:styleId="FooterChar">
    <w:name w:val="Footer Char"/>
    <w:basedOn w:val="DefaultParagraphFont"/>
    <w:link w:val="Footer"/>
    <w:uiPriority w:val="99"/>
    <w:semiHidden/>
    <w:rsid w:val="00DE395C"/>
    <w:rPr>
      <w:color w:val="AA182C"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CA6B4F"/>
    <w:pPr>
      <w:numPr>
        <w:numId w:val="3"/>
      </w:numPr>
      <w:spacing w:before="100" w:after="100" w:line="240" w:lineRule="auto"/>
      <w:contextualSpacing/>
    </w:pPr>
    <w:rPr>
      <w:color w:val="auto"/>
      <w:sz w:val="22"/>
      <w:szCs w:val="21"/>
    </w:rPr>
  </w:style>
  <w:style w:type="paragraph" w:styleId="Header">
    <w:name w:val="header"/>
    <w:basedOn w:val="Normal"/>
    <w:link w:val="HeaderChar"/>
    <w:uiPriority w:val="99"/>
    <w:semiHidden/>
    <w:rsid w:val="004D61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95C"/>
    <w:rPr>
      <w:sz w:val="24"/>
      <w:szCs w:val="20"/>
    </w:rPr>
  </w:style>
  <w:style w:type="paragraph" w:customStyle="1" w:styleId="Details">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table" w:styleId="ListTable6Colorful">
    <w:name w:val="List Table 6 Colorful"/>
    <w:basedOn w:val="TableNormal"/>
    <w:uiPriority w:val="51"/>
    <w:rsid w:val="00D0550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ld">
    <w:name w:val="Bold"/>
    <w:uiPriority w:val="1"/>
    <w:qFormat/>
    <w:rsid w:val="004129B7"/>
    <w:rPr>
      <w:b/>
      <w:color w:val="auto"/>
    </w:rPr>
  </w:style>
  <w:style w:type="character" w:styleId="PageNumber">
    <w:name w:val="page number"/>
    <w:basedOn w:val="DefaultParagraphFont"/>
    <w:uiPriority w:val="99"/>
    <w:semiHidden/>
    <w:unhideWhenUsed/>
    <w:rsid w:val="00B3458A"/>
  </w:style>
  <w:style w:type="paragraph" w:styleId="ListParagraph">
    <w:name w:val="List Paragraph"/>
    <w:basedOn w:val="Normal"/>
    <w:uiPriority w:val="34"/>
    <w:unhideWhenUsed/>
    <w:qFormat/>
    <w:rsid w:val="009D71E7"/>
    <w:pPr>
      <w:ind w:left="720"/>
      <w:contextualSpacing/>
    </w:pPr>
  </w:style>
  <w:style w:type="character" w:styleId="Hyperlink">
    <w:name w:val="Hyperlink"/>
    <w:basedOn w:val="DefaultParagraphFont"/>
    <w:uiPriority w:val="99"/>
    <w:unhideWhenUsed/>
    <w:rsid w:val="00C45E1E"/>
    <w:rPr>
      <w:color w:val="002069" w:themeColor="hyperlink"/>
      <w:u w:val="single"/>
    </w:rPr>
  </w:style>
  <w:style w:type="character" w:styleId="UnresolvedMention">
    <w:name w:val="Unresolved Mention"/>
    <w:basedOn w:val="DefaultParagraphFont"/>
    <w:uiPriority w:val="99"/>
    <w:semiHidden/>
    <w:rsid w:val="00C45E1E"/>
    <w:rPr>
      <w:color w:val="605E5C"/>
      <w:shd w:val="clear" w:color="auto" w:fill="E1DFDD"/>
    </w:rPr>
  </w:style>
  <w:style w:type="character" w:customStyle="1" w:styleId="inv-meeting-url">
    <w:name w:val="inv-meeting-url"/>
    <w:basedOn w:val="DefaultParagraphFont"/>
    <w:rsid w:val="000B7BD0"/>
  </w:style>
  <w:style w:type="character" w:customStyle="1" w:styleId="apple-converted-space">
    <w:name w:val="apple-converted-space"/>
    <w:basedOn w:val="DefaultParagraphFont"/>
    <w:rsid w:val="000B7BD0"/>
  </w:style>
  <w:style w:type="character" w:styleId="Strong">
    <w:name w:val="Strong"/>
    <w:basedOn w:val="DefaultParagraphFont"/>
    <w:uiPriority w:val="22"/>
    <w:qFormat/>
    <w:rsid w:val="00F00892"/>
    <w:rPr>
      <w:b/>
      <w:bCs/>
    </w:rPr>
  </w:style>
  <w:style w:type="character" w:styleId="CommentReference">
    <w:name w:val="annotation reference"/>
    <w:basedOn w:val="DefaultParagraphFont"/>
    <w:uiPriority w:val="99"/>
    <w:semiHidden/>
    <w:unhideWhenUsed/>
    <w:rsid w:val="003A2765"/>
    <w:rPr>
      <w:sz w:val="16"/>
      <w:szCs w:val="16"/>
    </w:rPr>
  </w:style>
  <w:style w:type="paragraph" w:styleId="CommentText">
    <w:name w:val="annotation text"/>
    <w:basedOn w:val="Normal"/>
    <w:link w:val="CommentTextChar"/>
    <w:uiPriority w:val="99"/>
    <w:semiHidden/>
    <w:unhideWhenUsed/>
    <w:rsid w:val="003A2765"/>
    <w:pPr>
      <w:spacing w:line="240" w:lineRule="auto"/>
    </w:pPr>
    <w:rPr>
      <w:sz w:val="20"/>
    </w:rPr>
  </w:style>
  <w:style w:type="character" w:customStyle="1" w:styleId="CommentTextChar">
    <w:name w:val="Comment Text Char"/>
    <w:basedOn w:val="DefaultParagraphFont"/>
    <w:link w:val="CommentText"/>
    <w:uiPriority w:val="99"/>
    <w:semiHidden/>
    <w:rsid w:val="003A2765"/>
    <w:rPr>
      <w:sz w:val="20"/>
      <w:szCs w:val="20"/>
    </w:rPr>
  </w:style>
  <w:style w:type="paragraph" w:styleId="CommentSubject">
    <w:name w:val="annotation subject"/>
    <w:basedOn w:val="CommentText"/>
    <w:next w:val="CommentText"/>
    <w:link w:val="CommentSubjectChar"/>
    <w:uiPriority w:val="99"/>
    <w:semiHidden/>
    <w:unhideWhenUsed/>
    <w:rsid w:val="003A2765"/>
    <w:rPr>
      <w:b/>
      <w:bCs/>
    </w:rPr>
  </w:style>
  <w:style w:type="character" w:customStyle="1" w:styleId="CommentSubjectChar">
    <w:name w:val="Comment Subject Char"/>
    <w:basedOn w:val="CommentTextChar"/>
    <w:link w:val="CommentSubject"/>
    <w:uiPriority w:val="99"/>
    <w:semiHidden/>
    <w:rsid w:val="003A2765"/>
    <w:rPr>
      <w:b/>
      <w:bCs/>
      <w:sz w:val="20"/>
      <w:szCs w:val="20"/>
    </w:rPr>
  </w:style>
  <w:style w:type="paragraph" w:customStyle="1" w:styleId="Default">
    <w:name w:val="Default"/>
    <w:rsid w:val="00E7490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5068">
      <w:bodyDiv w:val="1"/>
      <w:marLeft w:val="0"/>
      <w:marRight w:val="0"/>
      <w:marTop w:val="0"/>
      <w:marBottom w:val="0"/>
      <w:divBdr>
        <w:top w:val="none" w:sz="0" w:space="0" w:color="auto"/>
        <w:left w:val="none" w:sz="0" w:space="0" w:color="auto"/>
        <w:bottom w:val="none" w:sz="0" w:space="0" w:color="auto"/>
        <w:right w:val="none" w:sz="0" w:space="0" w:color="auto"/>
      </w:divBdr>
    </w:div>
    <w:div w:id="85928095">
      <w:bodyDiv w:val="1"/>
      <w:marLeft w:val="0"/>
      <w:marRight w:val="0"/>
      <w:marTop w:val="0"/>
      <w:marBottom w:val="0"/>
      <w:divBdr>
        <w:top w:val="none" w:sz="0" w:space="0" w:color="auto"/>
        <w:left w:val="none" w:sz="0" w:space="0" w:color="auto"/>
        <w:bottom w:val="none" w:sz="0" w:space="0" w:color="auto"/>
        <w:right w:val="none" w:sz="0" w:space="0" w:color="auto"/>
      </w:divBdr>
    </w:div>
    <w:div w:id="258611089">
      <w:bodyDiv w:val="1"/>
      <w:marLeft w:val="0"/>
      <w:marRight w:val="0"/>
      <w:marTop w:val="0"/>
      <w:marBottom w:val="0"/>
      <w:divBdr>
        <w:top w:val="none" w:sz="0" w:space="0" w:color="auto"/>
        <w:left w:val="none" w:sz="0" w:space="0" w:color="auto"/>
        <w:bottom w:val="none" w:sz="0" w:space="0" w:color="auto"/>
        <w:right w:val="none" w:sz="0" w:space="0" w:color="auto"/>
      </w:divBdr>
    </w:div>
    <w:div w:id="418676551">
      <w:bodyDiv w:val="1"/>
      <w:marLeft w:val="0"/>
      <w:marRight w:val="0"/>
      <w:marTop w:val="0"/>
      <w:marBottom w:val="0"/>
      <w:divBdr>
        <w:top w:val="none" w:sz="0" w:space="0" w:color="auto"/>
        <w:left w:val="none" w:sz="0" w:space="0" w:color="auto"/>
        <w:bottom w:val="none" w:sz="0" w:space="0" w:color="auto"/>
        <w:right w:val="none" w:sz="0" w:space="0" w:color="auto"/>
      </w:divBdr>
    </w:div>
    <w:div w:id="443498745">
      <w:bodyDiv w:val="1"/>
      <w:marLeft w:val="0"/>
      <w:marRight w:val="0"/>
      <w:marTop w:val="0"/>
      <w:marBottom w:val="0"/>
      <w:divBdr>
        <w:top w:val="none" w:sz="0" w:space="0" w:color="auto"/>
        <w:left w:val="none" w:sz="0" w:space="0" w:color="auto"/>
        <w:bottom w:val="none" w:sz="0" w:space="0" w:color="auto"/>
        <w:right w:val="none" w:sz="0" w:space="0" w:color="auto"/>
      </w:divBdr>
    </w:div>
    <w:div w:id="1159073549">
      <w:bodyDiv w:val="1"/>
      <w:marLeft w:val="0"/>
      <w:marRight w:val="0"/>
      <w:marTop w:val="0"/>
      <w:marBottom w:val="0"/>
      <w:divBdr>
        <w:top w:val="none" w:sz="0" w:space="0" w:color="auto"/>
        <w:left w:val="none" w:sz="0" w:space="0" w:color="auto"/>
        <w:bottom w:val="none" w:sz="0" w:space="0" w:color="auto"/>
        <w:right w:val="none" w:sz="0" w:space="0" w:color="auto"/>
      </w:divBdr>
    </w:div>
    <w:div w:id="1440762508">
      <w:bodyDiv w:val="1"/>
      <w:marLeft w:val="0"/>
      <w:marRight w:val="0"/>
      <w:marTop w:val="0"/>
      <w:marBottom w:val="0"/>
      <w:divBdr>
        <w:top w:val="none" w:sz="0" w:space="0" w:color="auto"/>
        <w:left w:val="none" w:sz="0" w:space="0" w:color="auto"/>
        <w:bottom w:val="none" w:sz="0" w:space="0" w:color="auto"/>
        <w:right w:val="none" w:sz="0" w:space="0" w:color="auto"/>
      </w:divBdr>
    </w:div>
    <w:div w:id="165525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com/url?q=https://illinoisstate.zoom.us/j/97352475375&amp;sa=D&amp;source=calendar&amp;usd=2&amp;usg=AOvVaw1ykgFr_dqcJPz1YNVGN5aV"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bhestrategicplan.ibh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BF2D303483C5A44B4F762C1DFFBD366"/>
        <w:category>
          <w:name w:val="General"/>
          <w:gallery w:val="placeholder"/>
        </w:category>
        <w:types>
          <w:type w:val="bbPlcHdr"/>
        </w:types>
        <w:behaviors>
          <w:behavior w:val="content"/>
        </w:behaviors>
        <w:guid w:val="{54E43575-BC5D-0342-822E-C8C8798DD658}"/>
      </w:docPartPr>
      <w:docPartBody>
        <w:p w:rsidR="00000000" w:rsidRDefault="00791421" w:rsidP="00791421">
          <w:pPr>
            <w:pStyle w:val="5BF2D303483C5A44B4F762C1DFFBD366"/>
          </w:pPr>
          <w:r w:rsidRPr="004129B7">
            <w:rPr>
              <w:rStyle w:val="Bold"/>
            </w:rPr>
            <w:t>Date:</w:t>
          </w:r>
        </w:p>
      </w:docPartBody>
    </w:docPart>
    <w:docPart>
      <w:docPartPr>
        <w:name w:val="FA0E8D2C6BF5FD41880686D9038730A8"/>
        <w:category>
          <w:name w:val="General"/>
          <w:gallery w:val="placeholder"/>
        </w:category>
        <w:types>
          <w:type w:val="bbPlcHdr"/>
        </w:types>
        <w:behaviors>
          <w:behavior w:val="content"/>
        </w:behaviors>
        <w:guid w:val="{1DD82D2F-3F75-CB46-8756-C5F9B8B00007}"/>
      </w:docPartPr>
      <w:docPartBody>
        <w:p w:rsidR="00000000" w:rsidRDefault="00791421" w:rsidP="00791421">
          <w:pPr>
            <w:pStyle w:val="FA0E8D2C6BF5FD41880686D9038730A8"/>
          </w:pPr>
          <w:r w:rsidRPr="004129B7">
            <w:rPr>
              <w:rStyle w:val="Bold"/>
            </w:rPr>
            <w:t>Time:</w:t>
          </w:r>
        </w:p>
      </w:docPartBody>
    </w:docPart>
    <w:docPart>
      <w:docPartPr>
        <w:name w:val="AFF69D840799874C8E0DB622226786F4"/>
        <w:category>
          <w:name w:val="General"/>
          <w:gallery w:val="placeholder"/>
        </w:category>
        <w:types>
          <w:type w:val="bbPlcHdr"/>
        </w:types>
        <w:behaviors>
          <w:behavior w:val="content"/>
        </w:behaviors>
        <w:guid w:val="{6B7B3ECC-C10A-EB44-81CE-396084A3CA42}"/>
      </w:docPartPr>
      <w:docPartBody>
        <w:p w:rsidR="00000000" w:rsidRDefault="00791421" w:rsidP="00791421">
          <w:pPr>
            <w:pStyle w:val="AFF69D840799874C8E0DB622226786F4"/>
          </w:pPr>
          <w:r w:rsidRPr="00D0550B">
            <w:t>Time</w:t>
          </w:r>
        </w:p>
      </w:docPartBody>
    </w:docPart>
    <w:docPart>
      <w:docPartPr>
        <w:name w:val="209C16A4408E3A4F8715BB216EF6D026"/>
        <w:category>
          <w:name w:val="General"/>
          <w:gallery w:val="placeholder"/>
        </w:category>
        <w:types>
          <w:type w:val="bbPlcHdr"/>
        </w:types>
        <w:behaviors>
          <w:behavior w:val="content"/>
        </w:behaviors>
        <w:guid w:val="{8EA94C14-011E-ED4D-8AF5-2857BFB223B1}"/>
      </w:docPartPr>
      <w:docPartBody>
        <w:p w:rsidR="00000000" w:rsidRDefault="00791421" w:rsidP="00791421">
          <w:pPr>
            <w:pStyle w:val="209C16A4408E3A4F8715BB216EF6D026"/>
          </w:pPr>
          <w:r w:rsidRPr="00D0550B">
            <w:t>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eiryo">
    <w:altName w:val="メイリオ"/>
    <w:panose1 w:val="020B0604030504040204"/>
    <w:charset w:val="80"/>
    <w:family w:val="swiss"/>
    <w:pitch w:val="variable"/>
    <w:sig w:usb0="E00002FF" w:usb1="6AC7FFFF" w:usb2="08000012" w:usb3="00000000" w:csb0="0002009F" w:csb1="00000000"/>
  </w:font>
  <w:font w:name="Segoe UI">
    <w:panose1 w:val="020B0604020202020204"/>
    <w:charset w:val="00"/>
    <w:family w:val="swiss"/>
    <w:pitch w:val="variable"/>
    <w:sig w:usb0="E4002EFF" w:usb1="C000E47F" w:usb2="00000009" w:usb3="00000000" w:csb0="000001FF" w:csb1="00000000"/>
  </w:font>
  <w:font w:name="Roboto">
    <w:panose1 w:val="020B0604020202020204"/>
    <w:charset w:val="00"/>
    <w:family w:val="auto"/>
    <w:pitch w:val="variable"/>
    <w:sig w:usb0="E00002FF" w:usb1="5000205B" w:usb2="0000002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54"/>
    <w:rsid w:val="000D72D0"/>
    <w:rsid w:val="002413D7"/>
    <w:rsid w:val="002B4699"/>
    <w:rsid w:val="00355D0D"/>
    <w:rsid w:val="00464981"/>
    <w:rsid w:val="004A7EFE"/>
    <w:rsid w:val="004E36F8"/>
    <w:rsid w:val="005645F5"/>
    <w:rsid w:val="006D7772"/>
    <w:rsid w:val="00791421"/>
    <w:rsid w:val="009940CB"/>
    <w:rsid w:val="00A86C54"/>
    <w:rsid w:val="00C215A1"/>
    <w:rsid w:val="00CA4DCB"/>
    <w:rsid w:val="00CB4139"/>
    <w:rsid w:val="00DD4BF9"/>
    <w:rsid w:val="00E3034A"/>
    <w:rsid w:val="00F36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pPr>
      <w:spacing w:after="480" w:line="264" w:lineRule="auto"/>
      <w:contextualSpacing/>
    </w:pPr>
    <w:rPr>
      <w:rFonts w:asciiTheme="majorHAnsi" w:hAnsiTheme="majorHAnsi"/>
      <w:b/>
      <w:caps/>
      <w:sz w:val="52"/>
      <w:szCs w:val="20"/>
      <w:lang w:eastAsia="ja-JP"/>
    </w:rPr>
  </w:style>
  <w:style w:type="character" w:customStyle="1" w:styleId="TitleChar">
    <w:name w:val="Title Char"/>
    <w:basedOn w:val="DefaultParagraphFont"/>
    <w:link w:val="Title"/>
    <w:uiPriority w:val="6"/>
    <w:rPr>
      <w:rFonts w:asciiTheme="majorHAnsi" w:hAnsiTheme="majorHAnsi"/>
      <w:b/>
      <w:caps/>
      <w:sz w:val="52"/>
      <w:szCs w:val="20"/>
      <w:lang w:eastAsia="ja-JP"/>
    </w:rPr>
  </w:style>
  <w:style w:type="character" w:customStyle="1" w:styleId="Bold">
    <w:name w:val="Bold"/>
    <w:uiPriority w:val="1"/>
    <w:qFormat/>
    <w:rsid w:val="00791421"/>
    <w:rPr>
      <w:b/>
      <w:color w:val="auto"/>
    </w:rPr>
  </w:style>
  <w:style w:type="paragraph" w:customStyle="1" w:styleId="20041933E5087F4E8D7311EC542D5E9E">
    <w:name w:val="20041933E5087F4E8D7311EC542D5E9E"/>
  </w:style>
  <w:style w:type="paragraph" w:customStyle="1" w:styleId="F61B5967A43BC0469310FA2C0C695634">
    <w:name w:val="F61B5967A43BC0469310FA2C0C695634"/>
  </w:style>
  <w:style w:type="paragraph" w:customStyle="1" w:styleId="D9AB82F2C2E5DE4CB59F048DAF6A17B3">
    <w:name w:val="D9AB82F2C2E5DE4CB59F048DAF6A17B3"/>
  </w:style>
  <w:style w:type="paragraph" w:customStyle="1" w:styleId="67FE01B62318984BA74F657F9BA32B54">
    <w:name w:val="67FE01B62318984BA74F657F9BA32B54"/>
  </w:style>
  <w:style w:type="paragraph" w:styleId="ListBullet">
    <w:name w:val="List Bullet"/>
    <w:basedOn w:val="Normal"/>
    <w:uiPriority w:val="10"/>
    <w:qFormat/>
    <w:pPr>
      <w:numPr>
        <w:numId w:val="1"/>
      </w:numPr>
      <w:spacing w:before="100" w:after="100"/>
      <w:contextualSpacing/>
    </w:pPr>
    <w:rPr>
      <w:sz w:val="22"/>
      <w:szCs w:val="21"/>
      <w:lang w:eastAsia="ja-JP"/>
    </w:rPr>
  </w:style>
  <w:style w:type="paragraph" w:customStyle="1" w:styleId="0C1BA5EAF646E34C8985941BF7F63BC5">
    <w:name w:val="0C1BA5EAF646E34C8985941BF7F63BC5"/>
  </w:style>
  <w:style w:type="paragraph" w:customStyle="1" w:styleId="5BF2D303483C5A44B4F762C1DFFBD366">
    <w:name w:val="5BF2D303483C5A44B4F762C1DFFBD366"/>
    <w:rsid w:val="00791421"/>
    <w:rPr>
      <w:lang w:eastAsia="en-US"/>
    </w:rPr>
  </w:style>
  <w:style w:type="paragraph" w:customStyle="1" w:styleId="FA0E8D2C6BF5FD41880686D9038730A8">
    <w:name w:val="FA0E8D2C6BF5FD41880686D9038730A8"/>
    <w:rsid w:val="00791421"/>
    <w:rPr>
      <w:lang w:eastAsia="en-US"/>
    </w:rPr>
  </w:style>
  <w:style w:type="paragraph" w:customStyle="1" w:styleId="AFF69D840799874C8E0DB622226786F4">
    <w:name w:val="AFF69D840799874C8E0DB622226786F4"/>
    <w:rsid w:val="00791421"/>
    <w:rPr>
      <w:lang w:eastAsia="en-US"/>
    </w:rPr>
  </w:style>
  <w:style w:type="paragraph" w:customStyle="1" w:styleId="209C16A4408E3A4F8715BB216EF6D026">
    <w:name w:val="209C16A4408E3A4F8715BB216EF6D026"/>
    <w:rsid w:val="00791421"/>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IWIB">
      <a:dk1>
        <a:srgbClr val="000000"/>
      </a:dk1>
      <a:lt1>
        <a:srgbClr val="FFFFFF"/>
      </a:lt1>
      <a:dk2>
        <a:srgbClr val="002069"/>
      </a:dk2>
      <a:lt2>
        <a:srgbClr val="E7E6E6"/>
      </a:lt2>
      <a:accent1>
        <a:srgbClr val="AA182C"/>
      </a:accent1>
      <a:accent2>
        <a:srgbClr val="ED7D31"/>
      </a:accent2>
      <a:accent3>
        <a:srgbClr val="638C1C"/>
      </a:accent3>
      <a:accent4>
        <a:srgbClr val="002069"/>
      </a:accent4>
      <a:accent5>
        <a:srgbClr val="AA182C"/>
      </a:accent5>
      <a:accent6>
        <a:srgbClr val="4D4D4D"/>
      </a:accent6>
      <a:hlink>
        <a:srgbClr val="002069"/>
      </a:hlink>
      <a:folHlink>
        <a:srgbClr val="638C1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4E0778AC289F4EB04DB885D8ABD4C8" ma:contentTypeVersion="15" ma:contentTypeDescription="Create a new document." ma:contentTypeScope="" ma:versionID="fe0f1d40db018433b3ca67853bc83e86">
  <xsd:schema xmlns:xsd="http://www.w3.org/2001/XMLSchema" xmlns:xs="http://www.w3.org/2001/XMLSchema" xmlns:p="http://schemas.microsoft.com/office/2006/metadata/properties" xmlns:ns1="http://schemas.microsoft.com/sharepoint/v3" xmlns:ns3="8430a93d-6297-48af-9e97-891a18a10308" xmlns:ns4="acb53822-0c20-4509-a2cb-423423c148a5" targetNamespace="http://schemas.microsoft.com/office/2006/metadata/properties" ma:root="true" ma:fieldsID="d0a4b18522f2c5212f5b65fe391e5c85" ns1:_="" ns3:_="" ns4:_="">
    <xsd:import namespace="http://schemas.microsoft.com/sharepoint/v3"/>
    <xsd:import namespace="8430a93d-6297-48af-9e97-891a18a10308"/>
    <xsd:import namespace="acb53822-0c20-4509-a2cb-423423c148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30a93d-6297-48af-9e97-891a18a10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b53822-0c20-4509-a2cb-423423c148a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29A13-80C4-4E50-848D-4A8539ED1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30a93d-6297-48af-9e97-891a18a10308"/>
    <ds:schemaRef ds:uri="acb53822-0c20-4509-a2cb-423423c14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DC465-A9D7-41E2-9066-2C89819E1127}">
  <ds:schemaRefs>
    <ds:schemaRef ds:uri="http://schemas.microsoft.com/sharepoint/v3/contenttype/forms"/>
  </ds:schemaRefs>
</ds:datastoreItem>
</file>

<file path=customXml/itemProps3.xml><?xml version="1.0" encoding="utf-8"?>
<ds:datastoreItem xmlns:ds="http://schemas.openxmlformats.org/officeDocument/2006/customXml" ds:itemID="{804541DF-FE98-4CDD-A14C-B9B092272D0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17C64CF-56E0-45D1-8954-B5B170F23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1541</Words>
  <Characters>8786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2021-08-26T14:27:00Z</dcterms:created>
  <dcterms:modified xsi:type="dcterms:W3CDTF">2021-08-26T14:27:00Z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0x0101001E4E0778AC289F4EB04DB885D8ABD4C8</vt:lpwstr>
  </property>
</Properties>
</file>