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48A" w14:textId="4F19C6B5" w:rsidR="00EF36A5" w:rsidRPr="004F7625" w:rsidRDefault="001A4123" w:rsidP="004129B7">
      <w:pPr>
        <w:pStyle w:val="Title"/>
        <w:rPr>
          <w:rFonts w:ascii="Calibri" w:hAnsi="Calibri" w:cs="Calibri"/>
          <w:color w:val="002069" w:themeColor="text2"/>
          <w:sz w:val="40"/>
          <w:szCs w:val="15"/>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1A7333" w:rsidRPr="004F7625">
        <w:rPr>
          <w:rFonts w:ascii="Calibri" w:hAnsi="Calibri" w:cs="Calibri"/>
          <w:color w:val="002069" w:themeColor="text2"/>
          <w:sz w:val="40"/>
          <w:szCs w:val="15"/>
        </w:rPr>
        <w:t>Cont</w:t>
      </w:r>
      <w:r w:rsidR="004114BE" w:rsidRPr="004F7625">
        <w:rPr>
          <w:rFonts w:ascii="Calibri" w:hAnsi="Calibri" w:cs="Calibri"/>
          <w:color w:val="002069" w:themeColor="text2"/>
          <w:sz w:val="40"/>
          <w:szCs w:val="15"/>
        </w:rPr>
        <w:t>i</w:t>
      </w:r>
      <w:r w:rsidR="001A7333" w:rsidRPr="004F7625">
        <w:rPr>
          <w:rFonts w:ascii="Calibri" w:hAnsi="Calibri" w:cs="Calibri"/>
          <w:color w:val="002069" w:themeColor="text2"/>
          <w:sz w:val="40"/>
          <w:szCs w:val="15"/>
        </w:rPr>
        <w:t>n</w:t>
      </w:r>
      <w:r w:rsidR="004114BE" w:rsidRPr="004F7625">
        <w:rPr>
          <w:rFonts w:ascii="Calibri" w:hAnsi="Calibri" w:cs="Calibri"/>
          <w:color w:val="002069" w:themeColor="text2"/>
          <w:sz w:val="40"/>
          <w:szCs w:val="15"/>
        </w:rPr>
        <w:t>U</w:t>
      </w:r>
      <w:r w:rsidR="001A7333" w:rsidRPr="004F7625">
        <w:rPr>
          <w:rFonts w:ascii="Calibri" w:hAnsi="Calibri" w:cs="Calibri"/>
          <w:color w:val="002069" w:themeColor="text2"/>
          <w:sz w:val="40"/>
          <w:szCs w:val="15"/>
        </w:rPr>
        <w:t>ous Improv</w:t>
      </w:r>
      <w:r w:rsidR="00BD4012" w:rsidRPr="004F7625">
        <w:rPr>
          <w:rFonts w:ascii="Calibri" w:hAnsi="Calibri" w:cs="Calibri"/>
          <w:color w:val="002069" w:themeColor="text2"/>
          <w:sz w:val="40"/>
          <w:szCs w:val="15"/>
        </w:rPr>
        <w:t>E</w:t>
      </w:r>
      <w:r w:rsidR="001A7333" w:rsidRPr="004F7625">
        <w:rPr>
          <w:rFonts w:ascii="Calibri" w:hAnsi="Calibri" w:cs="Calibri"/>
          <w:color w:val="002069" w:themeColor="text2"/>
          <w:sz w:val="40"/>
          <w:szCs w:val="15"/>
        </w:rPr>
        <w:t>ment</w:t>
      </w:r>
      <w:r w:rsidR="009856EB" w:rsidRPr="004F7625">
        <w:rPr>
          <w:rFonts w:ascii="Calibri" w:hAnsi="Calibri" w:cs="Calibri"/>
          <w:color w:val="002069" w:themeColor="text2"/>
          <w:sz w:val="40"/>
          <w:szCs w:val="15"/>
        </w:rPr>
        <w:t xml:space="preserve"> Committee</w:t>
      </w:r>
    </w:p>
    <w:p w14:paraId="2064196C" w14:textId="0FF8F49C" w:rsidR="00EF36A5" w:rsidRPr="008D2D73" w:rsidRDefault="00520548"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004129B7" w:rsidRPr="008D2D73">
            <w:rPr>
              <w:rStyle w:val="Bold"/>
              <w:rFonts w:ascii="Calibri" w:hAnsi="Calibri" w:cs="Calibri"/>
            </w:rPr>
            <w:t>Date:</w:t>
          </w:r>
        </w:sdtContent>
      </w:sdt>
      <w:r w:rsidR="004129B7" w:rsidRPr="008D2D73">
        <w:rPr>
          <w:rFonts w:ascii="Calibri" w:hAnsi="Calibri" w:cs="Calibri"/>
        </w:rPr>
        <w:t xml:space="preserve"> </w:t>
      </w:r>
      <w:r w:rsidR="00A3179C">
        <w:rPr>
          <w:rFonts w:ascii="Calibri" w:hAnsi="Calibri" w:cs="Calibri"/>
        </w:rPr>
        <w:t>June 15</w:t>
      </w:r>
      <w:r w:rsidR="004F1B83">
        <w:rPr>
          <w:rFonts w:ascii="Calibri" w:hAnsi="Calibri" w:cs="Calibri"/>
        </w:rPr>
        <w:t>, 2023</w:t>
      </w:r>
    </w:p>
    <w:p w14:paraId="3B2FFE4E" w14:textId="1DCDCEE7" w:rsidR="00EF36A5" w:rsidRPr="008D2D73" w:rsidRDefault="00520548" w:rsidP="001A4123">
      <w:pPr>
        <w:pStyle w:val="Details"/>
        <w:tabs>
          <w:tab w:val="right" w:pos="9360"/>
        </w:tab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8D2D73">
            <w:rPr>
              <w:rStyle w:val="Bold"/>
              <w:rFonts w:ascii="Calibri" w:hAnsi="Calibri" w:cs="Calibri"/>
            </w:rPr>
            <w:t>Time:</w:t>
          </w:r>
        </w:sdtContent>
      </w:sdt>
      <w:r w:rsidR="004129B7" w:rsidRPr="008D2D73">
        <w:rPr>
          <w:rStyle w:val="Bold"/>
          <w:rFonts w:ascii="Calibri" w:hAnsi="Calibri" w:cs="Calibri"/>
        </w:rPr>
        <w:t xml:space="preserve"> </w:t>
      </w:r>
      <w:r w:rsidR="00A3179C">
        <w:rPr>
          <w:rFonts w:ascii="Calibri" w:hAnsi="Calibri" w:cs="Calibri"/>
        </w:rPr>
        <w:t>10:00-11:30 AM</w:t>
      </w:r>
      <w:r w:rsidR="001A4123">
        <w:rPr>
          <w:rFonts w:ascii="Calibri" w:hAnsi="Calibri" w:cs="Calibri"/>
        </w:rPr>
        <w:tab/>
      </w:r>
    </w:p>
    <w:p w14:paraId="3B3BC769" w14:textId="5D6B6B50" w:rsidR="00EF36A5" w:rsidRDefault="009856EB" w:rsidP="00AB4981">
      <w:pPr>
        <w:pStyle w:val="Details"/>
        <w:rPr>
          <w:rStyle w:val="Bold"/>
          <w:rFonts w:ascii="Calibri" w:hAnsi="Calibri" w:cs="Calibri"/>
          <w:b w:val="0"/>
          <w:bCs/>
        </w:rPr>
      </w:pPr>
      <w:r>
        <w:rPr>
          <w:rStyle w:val="Bold"/>
          <w:rFonts w:ascii="Calibri" w:hAnsi="Calibri" w:cs="Calibri"/>
        </w:rPr>
        <w:t>Chairman:</w:t>
      </w:r>
      <w:r w:rsidRPr="009856EB">
        <w:rPr>
          <w:rStyle w:val="Bold"/>
          <w:rFonts w:ascii="Calibri" w:hAnsi="Calibri" w:cs="Calibri"/>
          <w:b w:val="0"/>
          <w:bCs/>
        </w:rPr>
        <w:t xml:space="preserve"> Mr.</w:t>
      </w:r>
      <w:r w:rsidR="00A047DA">
        <w:rPr>
          <w:rStyle w:val="Bold"/>
          <w:rFonts w:ascii="Calibri" w:hAnsi="Calibri" w:cs="Calibri"/>
          <w:b w:val="0"/>
          <w:bCs/>
        </w:rPr>
        <w:t xml:space="preserve"> Marlon McClinton</w:t>
      </w:r>
    </w:p>
    <w:p w14:paraId="1C43D261" w14:textId="7A8C7A6C" w:rsidR="00D07952" w:rsidRPr="00D07952" w:rsidRDefault="00D07952" w:rsidP="00AB4981">
      <w:pPr>
        <w:pStyle w:val="Details"/>
        <w:rPr>
          <w:rFonts w:ascii="Calibri" w:hAnsi="Calibri" w:cs="Calibri"/>
          <w:bCs/>
        </w:rPr>
      </w:pPr>
      <w:r w:rsidRPr="00D07952">
        <w:rPr>
          <w:rStyle w:val="Bold"/>
          <w:rFonts w:ascii="Calibri" w:hAnsi="Calibri" w:cs="Calibri"/>
        </w:rPr>
        <w:t>Location</w:t>
      </w:r>
      <w:r>
        <w:rPr>
          <w:rStyle w:val="Bold"/>
          <w:rFonts w:ascii="Calibri" w:hAnsi="Calibri" w:cs="Calibri"/>
        </w:rPr>
        <w:t xml:space="preserve">:  </w:t>
      </w:r>
      <w:r w:rsidR="0021583E">
        <w:rPr>
          <w:rStyle w:val="Bold"/>
          <w:rFonts w:ascii="Calibri" w:hAnsi="Calibri" w:cs="Calibri"/>
          <w:b w:val="0"/>
          <w:bCs/>
        </w:rPr>
        <w:t>Zoom</w:t>
      </w:r>
      <w:r w:rsidR="00E9287B">
        <w:rPr>
          <w:rStyle w:val="Bold"/>
          <w:rFonts w:ascii="Calibri" w:hAnsi="Calibri" w:cs="Calibri"/>
          <w:b w:val="0"/>
          <w:bCs/>
        </w:rPr>
        <w:t xml:space="preserve"> and In Person – The Gateway Center, Collinsville, Illinois</w:t>
      </w:r>
    </w:p>
    <w:p w14:paraId="7F5DCF26" w14:textId="259CADDE" w:rsidR="00CA6B4F" w:rsidRPr="008D2D73" w:rsidRDefault="009856EB" w:rsidP="00AB4981">
      <w:pPr>
        <w:pStyle w:val="Heading1"/>
        <w:rPr>
          <w:rFonts w:ascii="Calibri" w:hAnsi="Calibri" w:cs="Calibri"/>
        </w:rPr>
      </w:pPr>
      <w:r>
        <w:rPr>
          <w:rFonts w:ascii="Calibri" w:hAnsi="Calibri" w:cs="Calibri"/>
        </w:rPr>
        <w:t>Members</w:t>
      </w:r>
      <w:r w:rsidR="00C71232">
        <w:rPr>
          <w:rFonts w:ascii="Calibri" w:hAnsi="Calibri" w:cs="Calibri"/>
        </w:rPr>
        <w:t xml:space="preserve"> Pres</w:t>
      </w:r>
      <w:r>
        <w:rPr>
          <w:rFonts w:ascii="Calibri" w:hAnsi="Calibri" w:cs="Calibri"/>
        </w:rPr>
        <w:t>:</w:t>
      </w:r>
    </w:p>
    <w:p w14:paraId="4CD4F948" w14:textId="6D84BA87" w:rsidR="00C71232" w:rsidRDefault="001F03DA" w:rsidP="00DF4706">
      <w:pPr>
        <w:rPr>
          <w:rFonts w:ascii="Calibri" w:hAnsi="Calibri" w:cs="Calibri"/>
          <w:color w:val="auto"/>
          <w:sz w:val="20"/>
        </w:rPr>
      </w:pPr>
      <w:r>
        <w:rPr>
          <w:rFonts w:ascii="Calibri" w:hAnsi="Calibri" w:cs="Calibri"/>
          <w:color w:val="auto"/>
          <w:sz w:val="20"/>
        </w:rPr>
        <w:t xml:space="preserve">Mr. Tom Ashby | Mr. Jay Brooks | </w:t>
      </w:r>
      <w:r w:rsidR="0021583E">
        <w:rPr>
          <w:rFonts w:ascii="Calibri" w:hAnsi="Calibri" w:cs="Calibri"/>
          <w:color w:val="auto"/>
          <w:sz w:val="20"/>
        </w:rPr>
        <w:t>Ms. Am</w:t>
      </w:r>
      <w:r w:rsidR="0000207D">
        <w:rPr>
          <w:rFonts w:ascii="Calibri" w:hAnsi="Calibri" w:cs="Calibri"/>
          <w:color w:val="auto"/>
          <w:sz w:val="20"/>
        </w:rPr>
        <w:t>i</w:t>
      </w:r>
      <w:r w:rsidR="0021583E">
        <w:rPr>
          <w:rFonts w:ascii="Calibri" w:hAnsi="Calibri" w:cs="Calibri"/>
          <w:color w:val="auto"/>
          <w:sz w:val="20"/>
        </w:rPr>
        <w:t xml:space="preserve"> Chambers | </w:t>
      </w:r>
      <w:r w:rsidR="00F8672E" w:rsidRPr="00EC4C1E">
        <w:rPr>
          <w:rFonts w:ascii="Calibri" w:hAnsi="Calibri" w:cs="Calibri"/>
          <w:color w:val="auto"/>
          <w:sz w:val="20"/>
        </w:rPr>
        <w:t>Ms. Jennifer Foster |</w:t>
      </w:r>
      <w:r w:rsidR="00DF4706" w:rsidRPr="00EC4C1E">
        <w:rPr>
          <w:rFonts w:ascii="Calibri" w:hAnsi="Calibri" w:cs="Calibri"/>
          <w:color w:val="auto"/>
          <w:sz w:val="20"/>
        </w:rPr>
        <w:t xml:space="preserve"> </w:t>
      </w:r>
      <w:r w:rsidR="0021583E">
        <w:rPr>
          <w:rFonts w:ascii="Calibri" w:hAnsi="Calibri" w:cs="Calibri"/>
          <w:color w:val="auto"/>
          <w:sz w:val="20"/>
        </w:rPr>
        <w:t>Mr. Marcus Jordan |</w:t>
      </w:r>
      <w:r w:rsidR="004F1B83" w:rsidRPr="004F1B83">
        <w:rPr>
          <w:rFonts w:ascii="Calibri" w:hAnsi="Calibri" w:cs="Calibri"/>
          <w:color w:val="auto"/>
          <w:sz w:val="20"/>
        </w:rPr>
        <w:t xml:space="preserve"> </w:t>
      </w:r>
      <w:r w:rsidR="004F1B83">
        <w:rPr>
          <w:rFonts w:ascii="Calibri" w:hAnsi="Calibri" w:cs="Calibri"/>
          <w:color w:val="auto"/>
          <w:sz w:val="20"/>
        </w:rPr>
        <w:t xml:space="preserve">Mr. Demetri </w:t>
      </w:r>
      <w:proofErr w:type="spellStart"/>
      <w:r w:rsidR="004F1B83">
        <w:rPr>
          <w:rFonts w:ascii="Calibri" w:hAnsi="Calibri" w:cs="Calibri"/>
          <w:color w:val="auto"/>
          <w:sz w:val="20"/>
        </w:rPr>
        <w:t>Katsulis</w:t>
      </w:r>
      <w:proofErr w:type="spellEnd"/>
      <w:r w:rsidR="004F1B83">
        <w:rPr>
          <w:rFonts w:ascii="Calibri" w:hAnsi="Calibri" w:cs="Calibri"/>
          <w:color w:val="auto"/>
          <w:sz w:val="20"/>
        </w:rPr>
        <w:t xml:space="preserve"> |</w:t>
      </w:r>
      <w:r w:rsidR="009856EB" w:rsidRPr="00EC4C1E">
        <w:rPr>
          <w:rFonts w:ascii="Calibri" w:hAnsi="Calibri" w:cs="Calibri"/>
          <w:color w:val="auto"/>
          <w:sz w:val="20"/>
        </w:rPr>
        <w:t xml:space="preserve">Mr. </w:t>
      </w:r>
      <w:r w:rsidR="00A047DA" w:rsidRPr="00EC4C1E">
        <w:rPr>
          <w:rFonts w:ascii="Calibri" w:hAnsi="Calibri" w:cs="Calibri"/>
          <w:color w:val="auto"/>
          <w:sz w:val="20"/>
        </w:rPr>
        <w:t>Marlon McClinton</w:t>
      </w:r>
      <w:r w:rsidR="009856EB" w:rsidRPr="00EC4C1E">
        <w:rPr>
          <w:rFonts w:ascii="Calibri" w:hAnsi="Calibri" w:cs="Calibri"/>
          <w:color w:val="auto"/>
          <w:sz w:val="20"/>
        </w:rPr>
        <w:t xml:space="preserve"> | </w:t>
      </w:r>
      <w:r w:rsidR="00DF4706" w:rsidRPr="00EC4C1E">
        <w:rPr>
          <w:rFonts w:ascii="Calibri" w:hAnsi="Calibri" w:cs="Calibri"/>
          <w:color w:val="auto"/>
          <w:sz w:val="20"/>
        </w:rPr>
        <w:t xml:space="preserve">Ms. Barb </w:t>
      </w:r>
      <w:proofErr w:type="spellStart"/>
      <w:r w:rsidR="00DF4706" w:rsidRPr="00EC4C1E">
        <w:rPr>
          <w:rFonts w:ascii="Calibri" w:hAnsi="Calibri" w:cs="Calibri"/>
          <w:color w:val="auto"/>
          <w:sz w:val="20"/>
        </w:rPr>
        <w:t>Oilschlager</w:t>
      </w:r>
      <w:proofErr w:type="spellEnd"/>
      <w:r w:rsidR="00DF4706" w:rsidRPr="00EC4C1E">
        <w:rPr>
          <w:rFonts w:ascii="Calibri" w:hAnsi="Calibri" w:cs="Calibri"/>
          <w:color w:val="auto"/>
          <w:sz w:val="20"/>
        </w:rPr>
        <w:t xml:space="preserve"> |</w:t>
      </w:r>
      <w:r w:rsidR="0021583E">
        <w:rPr>
          <w:rFonts w:ascii="Calibri" w:hAnsi="Calibri" w:cs="Calibri"/>
          <w:color w:val="auto"/>
          <w:sz w:val="20"/>
        </w:rPr>
        <w:t xml:space="preserve"> Ms. Becky Raymond | </w:t>
      </w:r>
      <w:r w:rsidR="00DF4706" w:rsidRPr="00EC4C1E">
        <w:rPr>
          <w:rFonts w:ascii="Calibri" w:hAnsi="Calibri" w:cs="Calibri"/>
          <w:color w:val="auto"/>
          <w:sz w:val="20"/>
        </w:rPr>
        <w:t>Mr. Julio Rodriguez</w:t>
      </w:r>
      <w:r w:rsidR="00DF4706">
        <w:rPr>
          <w:rFonts w:ascii="Calibri" w:hAnsi="Calibri" w:cs="Calibri"/>
          <w:color w:val="auto"/>
          <w:sz w:val="20"/>
        </w:rPr>
        <w:t xml:space="preserve"> </w:t>
      </w:r>
      <w:r w:rsidR="00DF4706" w:rsidRPr="00EC4C1E">
        <w:rPr>
          <w:rFonts w:ascii="Calibri" w:hAnsi="Calibri" w:cs="Calibri"/>
          <w:color w:val="auto"/>
          <w:sz w:val="20"/>
        </w:rPr>
        <w:t>|</w:t>
      </w:r>
      <w:r w:rsidR="0021583E">
        <w:rPr>
          <w:rFonts w:ascii="Calibri" w:hAnsi="Calibri" w:cs="Calibri"/>
          <w:color w:val="auto"/>
          <w:sz w:val="20"/>
        </w:rPr>
        <w:t xml:space="preserve"> Dr. Carlotta Roman |</w:t>
      </w:r>
      <w:r w:rsidR="00DF4706" w:rsidRPr="00EC4C1E">
        <w:rPr>
          <w:rFonts w:ascii="Calibri" w:hAnsi="Calibri" w:cs="Calibri"/>
          <w:color w:val="auto"/>
          <w:sz w:val="20"/>
        </w:rPr>
        <w:t xml:space="preserve"> </w:t>
      </w:r>
      <w:r w:rsidR="007D5543">
        <w:rPr>
          <w:rFonts w:ascii="Calibri" w:hAnsi="Calibri" w:cs="Calibri"/>
          <w:color w:val="auto"/>
          <w:sz w:val="20"/>
        </w:rPr>
        <w:t>D</w:t>
      </w:r>
      <w:r w:rsidR="00DF4706" w:rsidRPr="00EC4C1E">
        <w:rPr>
          <w:rFonts w:ascii="Calibri" w:hAnsi="Calibri" w:cs="Calibri"/>
          <w:color w:val="auto"/>
          <w:sz w:val="20"/>
        </w:rPr>
        <w:t xml:space="preserve">r. Andrew Warrington | </w:t>
      </w:r>
    </w:p>
    <w:p w14:paraId="36ECA631" w14:textId="4625012D" w:rsidR="000B7BD0" w:rsidRDefault="000B7BD0" w:rsidP="000B7BD0">
      <w:pPr>
        <w:pStyle w:val="Heading1"/>
        <w:rPr>
          <w:rFonts w:ascii="Calibri" w:hAnsi="Calibri" w:cs="Calibri"/>
        </w:rPr>
      </w:pPr>
      <w:r w:rsidRPr="000B7BD0">
        <w:rPr>
          <w:rFonts w:ascii="Calibri" w:hAnsi="Calibri" w:cs="Calibri"/>
        </w:rPr>
        <w:t>Staff Attendees:</w:t>
      </w:r>
    </w:p>
    <w:p w14:paraId="0A37DCDC" w14:textId="7D74820C" w:rsidR="000B7BD0" w:rsidRDefault="00976FDE" w:rsidP="000B7BD0">
      <w:pPr>
        <w:rPr>
          <w:rFonts w:ascii="Calibri" w:hAnsi="Calibri" w:cs="Calibri"/>
          <w:color w:val="auto"/>
          <w:sz w:val="20"/>
        </w:rPr>
      </w:pPr>
      <w:r>
        <w:rPr>
          <w:rFonts w:ascii="Calibri" w:hAnsi="Calibri" w:cs="Calibri"/>
          <w:color w:val="auto"/>
          <w:sz w:val="20"/>
        </w:rPr>
        <w:t xml:space="preserve">Ms. Sarah Blalock | </w:t>
      </w:r>
      <w:r w:rsidR="000B7BD0">
        <w:rPr>
          <w:rFonts w:ascii="Calibri" w:hAnsi="Calibri" w:cs="Calibri"/>
          <w:color w:val="auto"/>
          <w:sz w:val="20"/>
        </w:rPr>
        <w:t>Ms. Molly Cook</w:t>
      </w:r>
      <w:r w:rsidR="000B7BD0" w:rsidRPr="00EC4C1E">
        <w:rPr>
          <w:rFonts w:ascii="Calibri" w:hAnsi="Calibri" w:cs="Calibri"/>
          <w:color w:val="auto"/>
          <w:sz w:val="20"/>
        </w:rPr>
        <w:t xml:space="preserve"> | </w:t>
      </w:r>
      <w:r w:rsidR="000B7BD0">
        <w:rPr>
          <w:rFonts w:ascii="Calibri" w:hAnsi="Calibri" w:cs="Calibri"/>
          <w:color w:val="auto"/>
          <w:sz w:val="20"/>
        </w:rPr>
        <w:t xml:space="preserve">Dr. </w:t>
      </w:r>
      <w:proofErr w:type="spellStart"/>
      <w:r w:rsidR="000B7BD0">
        <w:rPr>
          <w:rFonts w:ascii="Calibri" w:hAnsi="Calibri" w:cs="Calibri"/>
          <w:color w:val="auto"/>
          <w:sz w:val="20"/>
        </w:rPr>
        <w:t>Aime’e</w:t>
      </w:r>
      <w:proofErr w:type="spellEnd"/>
      <w:r w:rsidR="000B7BD0">
        <w:rPr>
          <w:rFonts w:ascii="Calibri" w:hAnsi="Calibri" w:cs="Calibri"/>
          <w:color w:val="auto"/>
          <w:sz w:val="20"/>
        </w:rPr>
        <w:t xml:space="preserve"> Julian</w:t>
      </w:r>
      <w:r w:rsidR="000B7BD0" w:rsidRPr="00EC4C1E">
        <w:rPr>
          <w:rFonts w:ascii="Calibri" w:hAnsi="Calibri" w:cs="Calibri"/>
          <w:color w:val="auto"/>
          <w:sz w:val="20"/>
        </w:rPr>
        <w:t xml:space="preserve"> | </w:t>
      </w:r>
      <w:r w:rsidR="00860474">
        <w:rPr>
          <w:rFonts w:ascii="Calibri" w:hAnsi="Calibri" w:cs="Calibri"/>
          <w:color w:val="auto"/>
          <w:sz w:val="20"/>
        </w:rPr>
        <w:t>Dr. Brian Richard</w:t>
      </w:r>
    </w:p>
    <w:p w14:paraId="2E196CD1" w14:textId="207064FF" w:rsidR="00E6483D" w:rsidRDefault="00E6483D" w:rsidP="000B7BD0">
      <w:pPr>
        <w:rPr>
          <w:rFonts w:ascii="Calibri" w:eastAsiaTheme="majorEastAsia" w:hAnsi="Calibri" w:cs="Calibri"/>
          <w:color w:val="000000" w:themeColor="text1"/>
          <w:sz w:val="30"/>
          <w:szCs w:val="30"/>
        </w:rPr>
      </w:pPr>
      <w:r w:rsidRPr="00E6483D">
        <w:rPr>
          <w:rFonts w:ascii="Calibri" w:eastAsiaTheme="majorEastAsia" w:hAnsi="Calibri" w:cs="Calibri"/>
          <w:color w:val="000000" w:themeColor="text1"/>
          <w:sz w:val="30"/>
          <w:szCs w:val="30"/>
        </w:rPr>
        <w:t>Attendees:</w:t>
      </w:r>
    </w:p>
    <w:p w14:paraId="4BB70BDC" w14:textId="72D88348" w:rsidR="00392651" w:rsidRPr="00DA6701" w:rsidRDefault="008B3431" w:rsidP="00D0550B">
      <w:pPr>
        <w:rPr>
          <w:rFonts w:ascii="Calibri" w:hAnsi="Calibri" w:cs="Calibri"/>
          <w:color w:val="auto"/>
          <w:sz w:val="20"/>
        </w:rPr>
      </w:pPr>
      <w:r>
        <w:rPr>
          <w:rFonts w:ascii="Calibri" w:hAnsi="Calibri" w:cs="Calibri"/>
          <w:color w:val="auto"/>
          <w:sz w:val="20"/>
        </w:rPr>
        <w:t xml:space="preserve">Dr. </w:t>
      </w:r>
      <w:r w:rsidR="00E6483D">
        <w:rPr>
          <w:rFonts w:ascii="Calibri" w:hAnsi="Calibri" w:cs="Calibri"/>
          <w:color w:val="auto"/>
          <w:sz w:val="20"/>
        </w:rPr>
        <w:t>Kathy Olesen-Tracey</w:t>
      </w:r>
    </w:p>
    <w:tbl>
      <w:tblPr>
        <w:tblStyle w:val="ListTable6Colorful"/>
        <w:tblW w:w="5433" w:type="pct"/>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330"/>
        <w:gridCol w:w="6336"/>
        <w:gridCol w:w="2505"/>
      </w:tblGrid>
      <w:tr w:rsidR="00650D06" w:rsidRPr="00650D06" w14:paraId="286C1C19" w14:textId="77777777" w:rsidTr="0B42E828">
        <w:trPr>
          <w:cnfStyle w:val="100000000000" w:firstRow="1" w:lastRow="0" w:firstColumn="0" w:lastColumn="0" w:oddVBand="0" w:evenVBand="0" w:oddHBand="0" w:evenHBand="0" w:firstRowFirstColumn="0" w:firstRowLastColumn="0" w:lastRowFirstColumn="0" w:lastRowLastColumn="0"/>
          <w:trHeight w:val="360"/>
        </w:trPr>
        <w:tc>
          <w:tcPr>
            <w:tcW w:w="1330" w:type="dxa"/>
            <w:tcBorders>
              <w:bottom w:val="none" w:sz="0" w:space="0" w:color="auto"/>
            </w:tcBorders>
            <w:shd w:val="clear" w:color="auto" w:fill="638C1C" w:themeFill="accent3"/>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EndPr/>
            <w:sdtContent>
              <w:p w14:paraId="5988F043"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p w14:paraId="5D55956F" w14:textId="77777777" w:rsidR="0B42E828" w:rsidRDefault="0B42E828"/>
        </w:tc>
        <w:tc>
          <w:tcPr>
            <w:tcW w:w="6336" w:type="dxa"/>
            <w:tcBorders>
              <w:bottom w:val="none" w:sz="0" w:space="0" w:color="auto"/>
            </w:tcBorders>
            <w:shd w:val="clear" w:color="auto" w:fill="638C1C" w:themeFill="accent3"/>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EndPr/>
            <w:sdtContent>
              <w:p w14:paraId="7576269C"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Item</w:t>
                </w:r>
              </w:p>
            </w:sdtContent>
          </w:sdt>
          <w:p w14:paraId="21272C4E" w14:textId="77777777" w:rsidR="0B42E828" w:rsidRDefault="0B42E828"/>
        </w:tc>
        <w:tc>
          <w:tcPr>
            <w:tcW w:w="2505" w:type="dxa"/>
            <w:tcBorders>
              <w:bottom w:val="none" w:sz="0" w:space="0" w:color="auto"/>
            </w:tcBorders>
            <w:shd w:val="clear" w:color="auto" w:fill="638C1C" w:themeFill="accent3"/>
            <w:vAlign w:val="center"/>
          </w:tcPr>
          <w:p w14:paraId="50B41A91" w14:textId="1ED4FE44" w:rsidR="00D0550B" w:rsidRPr="00650D06" w:rsidRDefault="00775DDC" w:rsidP="00775DDC">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D0550B" w:rsidRPr="008D2D73" w14:paraId="7E9706BB" w14:textId="77777777" w:rsidTr="0B42E828">
        <w:trPr>
          <w:trHeight w:val="432"/>
        </w:trPr>
        <w:tc>
          <w:tcPr>
            <w:tcW w:w="1330" w:type="dxa"/>
            <w:tcBorders>
              <w:bottom w:val="nil"/>
            </w:tcBorders>
            <w:vAlign w:val="center"/>
          </w:tcPr>
          <w:p w14:paraId="567EA261" w14:textId="5DE5F64D" w:rsidR="00D0550B" w:rsidRPr="0072596C" w:rsidRDefault="00A3179C" w:rsidP="00920349">
            <w:pPr>
              <w:spacing w:before="120" w:after="180"/>
              <w:ind w:left="144"/>
              <w:rPr>
                <w:rFonts w:cstheme="minorHAnsi"/>
                <w:color w:val="0D0D0D" w:themeColor="text1" w:themeTint="F2"/>
                <w:sz w:val="22"/>
                <w:szCs w:val="22"/>
              </w:rPr>
            </w:pPr>
            <w:r>
              <w:rPr>
                <w:rFonts w:cstheme="minorHAnsi"/>
                <w:sz w:val="22"/>
                <w:szCs w:val="22"/>
              </w:rPr>
              <w:t>10:00 AM</w:t>
            </w:r>
          </w:p>
        </w:tc>
        <w:tc>
          <w:tcPr>
            <w:tcW w:w="6336" w:type="dxa"/>
            <w:tcBorders>
              <w:bottom w:val="nil"/>
            </w:tcBorders>
            <w:vAlign w:val="center"/>
          </w:tcPr>
          <w:p w14:paraId="53283F06" w14:textId="2888C85E" w:rsidR="00D0550B" w:rsidRPr="0072596C" w:rsidRDefault="0067131F" w:rsidP="00E706AE">
            <w:pPr>
              <w:spacing w:before="120" w:after="180"/>
              <w:rPr>
                <w:rFonts w:cstheme="minorHAnsi"/>
                <w:color w:val="0D0D0D" w:themeColor="text1" w:themeTint="F2"/>
                <w:sz w:val="22"/>
                <w:szCs w:val="22"/>
              </w:rPr>
            </w:pPr>
            <w:r w:rsidRPr="0072596C">
              <w:rPr>
                <w:rFonts w:cstheme="minorHAnsi"/>
                <w:color w:val="0D0D0D" w:themeColor="text1" w:themeTint="F2"/>
                <w:sz w:val="22"/>
                <w:szCs w:val="22"/>
              </w:rPr>
              <w:t>Welcome and Introduction</w:t>
            </w:r>
          </w:p>
        </w:tc>
        <w:tc>
          <w:tcPr>
            <w:tcW w:w="2505" w:type="dxa"/>
            <w:tcBorders>
              <w:bottom w:val="nil"/>
            </w:tcBorders>
            <w:vAlign w:val="center"/>
          </w:tcPr>
          <w:p w14:paraId="4A06B693" w14:textId="285AB942" w:rsidR="00D0550B" w:rsidRPr="00BB0BDC" w:rsidRDefault="009A09CE" w:rsidP="00920349">
            <w:pPr>
              <w:spacing w:before="120"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r w:rsidR="00D0550B" w:rsidRPr="008D2D73" w14:paraId="046DAE14" w14:textId="77777777" w:rsidTr="0B42E828">
        <w:trPr>
          <w:trHeight w:val="657"/>
        </w:trPr>
        <w:tc>
          <w:tcPr>
            <w:tcW w:w="1330" w:type="dxa"/>
            <w:tcBorders>
              <w:bottom w:val="single" w:sz="4" w:space="0" w:color="auto"/>
            </w:tcBorders>
            <w:vAlign w:val="center"/>
          </w:tcPr>
          <w:p w14:paraId="02EA3244" w14:textId="17E33FB0" w:rsidR="00D0550B" w:rsidRPr="0072596C" w:rsidRDefault="00D0550B" w:rsidP="00920349">
            <w:pPr>
              <w:spacing w:after="180"/>
              <w:ind w:left="144"/>
              <w:rPr>
                <w:rFonts w:cstheme="minorHAnsi"/>
                <w:color w:val="0D0D0D" w:themeColor="text1" w:themeTint="F2"/>
                <w:sz w:val="22"/>
                <w:szCs w:val="22"/>
              </w:rPr>
            </w:pPr>
          </w:p>
        </w:tc>
        <w:tc>
          <w:tcPr>
            <w:tcW w:w="6336" w:type="dxa"/>
            <w:tcBorders>
              <w:bottom w:val="single" w:sz="4" w:space="0" w:color="auto"/>
            </w:tcBorders>
            <w:vAlign w:val="center"/>
          </w:tcPr>
          <w:p w14:paraId="6D9717C4" w14:textId="52886CAA" w:rsidR="00517DE0" w:rsidRPr="004F1B83" w:rsidRDefault="00517DE0" w:rsidP="004F1B83">
            <w:pPr>
              <w:pStyle w:val="ListParagraph"/>
              <w:numPr>
                <w:ilvl w:val="0"/>
                <w:numId w:val="31"/>
              </w:numPr>
              <w:spacing w:after="180"/>
              <w:rPr>
                <w:rFonts w:cstheme="minorHAnsi"/>
                <w:sz w:val="22"/>
                <w:szCs w:val="22"/>
              </w:rPr>
            </w:pPr>
            <w:r>
              <w:rPr>
                <w:rFonts w:cstheme="minorHAnsi"/>
                <w:sz w:val="22"/>
                <w:szCs w:val="22"/>
              </w:rPr>
              <w:t xml:space="preserve">Approve </w:t>
            </w:r>
            <w:r w:rsidR="00A3179C">
              <w:rPr>
                <w:rFonts w:cstheme="minorHAnsi"/>
                <w:sz w:val="22"/>
                <w:szCs w:val="22"/>
              </w:rPr>
              <w:t xml:space="preserve">May </w:t>
            </w:r>
            <w:r w:rsidR="004B5343">
              <w:rPr>
                <w:rFonts w:cstheme="minorHAnsi"/>
                <w:sz w:val="22"/>
                <w:szCs w:val="22"/>
              </w:rPr>
              <w:t xml:space="preserve">17, </w:t>
            </w:r>
            <w:proofErr w:type="gramStart"/>
            <w:r w:rsidR="004B5343">
              <w:rPr>
                <w:rFonts w:cstheme="minorHAnsi"/>
                <w:sz w:val="22"/>
                <w:szCs w:val="22"/>
              </w:rPr>
              <w:t>2023</w:t>
            </w:r>
            <w:proofErr w:type="gramEnd"/>
            <w:r w:rsidR="008171B8">
              <w:rPr>
                <w:rFonts w:cstheme="minorHAnsi"/>
                <w:sz w:val="22"/>
                <w:szCs w:val="22"/>
              </w:rPr>
              <w:t xml:space="preserve"> minutes</w:t>
            </w:r>
          </w:p>
        </w:tc>
        <w:tc>
          <w:tcPr>
            <w:tcW w:w="2505" w:type="dxa"/>
            <w:tcBorders>
              <w:bottom w:val="single" w:sz="4" w:space="0" w:color="auto"/>
            </w:tcBorders>
            <w:vAlign w:val="center"/>
          </w:tcPr>
          <w:p w14:paraId="5877BBD5" w14:textId="227B8854" w:rsidR="00D0550B" w:rsidRPr="00BB0BDC" w:rsidRDefault="00D0550B" w:rsidP="00920349">
            <w:pPr>
              <w:spacing w:after="180"/>
              <w:ind w:left="144"/>
              <w:rPr>
                <w:rFonts w:ascii="Calibri" w:hAnsi="Calibri" w:cs="Calibri"/>
                <w:color w:val="0D0D0D" w:themeColor="text1" w:themeTint="F2"/>
                <w:sz w:val="22"/>
                <w:szCs w:val="22"/>
              </w:rPr>
            </w:pPr>
          </w:p>
        </w:tc>
      </w:tr>
      <w:tr w:rsidR="00E93E3F" w:rsidRPr="008D2D73" w14:paraId="091CAF84" w14:textId="77777777" w:rsidTr="0B42E828">
        <w:trPr>
          <w:trHeight w:val="432"/>
        </w:trPr>
        <w:tc>
          <w:tcPr>
            <w:tcW w:w="1330" w:type="dxa"/>
            <w:tcBorders>
              <w:bottom w:val="single" w:sz="4" w:space="0" w:color="auto"/>
            </w:tcBorders>
          </w:tcPr>
          <w:p w14:paraId="2E809B85" w14:textId="66AB1A3A" w:rsidR="00E93E3F" w:rsidRDefault="008171B8" w:rsidP="00E93E3F">
            <w:pPr>
              <w:spacing w:after="180"/>
              <w:ind w:left="144"/>
              <w:rPr>
                <w:rFonts w:cstheme="minorHAnsi"/>
                <w:sz w:val="22"/>
                <w:szCs w:val="22"/>
              </w:rPr>
            </w:pPr>
            <w:r>
              <w:rPr>
                <w:rFonts w:cstheme="minorHAnsi"/>
                <w:sz w:val="22"/>
                <w:szCs w:val="22"/>
              </w:rPr>
              <w:t>1</w:t>
            </w:r>
            <w:r w:rsidR="004B5343">
              <w:rPr>
                <w:rFonts w:cstheme="minorHAnsi"/>
                <w:sz w:val="22"/>
                <w:szCs w:val="22"/>
              </w:rPr>
              <w:t>0:05</w:t>
            </w:r>
            <w:r>
              <w:rPr>
                <w:rFonts w:cstheme="minorHAnsi"/>
                <w:sz w:val="22"/>
                <w:szCs w:val="22"/>
              </w:rPr>
              <w:t xml:space="preserve"> </w:t>
            </w:r>
            <w:r w:rsidR="004B5343">
              <w:rPr>
                <w:rFonts w:cstheme="minorHAnsi"/>
                <w:sz w:val="22"/>
                <w:szCs w:val="22"/>
              </w:rPr>
              <w:t>A</w:t>
            </w:r>
            <w:r>
              <w:rPr>
                <w:rFonts w:cstheme="minorHAnsi"/>
                <w:sz w:val="22"/>
                <w:szCs w:val="22"/>
              </w:rPr>
              <w:t>M</w:t>
            </w:r>
          </w:p>
        </w:tc>
        <w:tc>
          <w:tcPr>
            <w:tcW w:w="6336" w:type="dxa"/>
            <w:tcBorders>
              <w:bottom w:val="single" w:sz="4" w:space="0" w:color="auto"/>
            </w:tcBorders>
          </w:tcPr>
          <w:p w14:paraId="16DB12E3" w14:textId="16D54E89" w:rsidR="008171B8" w:rsidRPr="008171B8" w:rsidRDefault="002A57F5" w:rsidP="004F1B83">
            <w:pPr>
              <w:pStyle w:val="paragraph"/>
              <w:spacing w:after="0" w:afterAutospacing="0"/>
              <w:textAlignment w:val="baseline"/>
              <w:rPr>
                <w:rFonts w:cstheme="minorHAnsi"/>
                <w:sz w:val="22"/>
                <w:szCs w:val="22"/>
              </w:rPr>
            </w:pPr>
            <w:r w:rsidRPr="002A57F5">
              <w:rPr>
                <w:rFonts w:asciiTheme="minorHAnsi" w:eastAsiaTheme="minorEastAsia" w:hAnsiTheme="minorHAnsi" w:cstheme="minorHAnsi"/>
                <w:color w:val="000000" w:themeColor="text1"/>
                <w:sz w:val="22"/>
                <w:szCs w:val="22"/>
                <w:lang w:eastAsia="ja-JP"/>
              </w:rPr>
              <w:t>Evaluation Workgroup Update</w:t>
            </w:r>
          </w:p>
        </w:tc>
        <w:tc>
          <w:tcPr>
            <w:tcW w:w="2505" w:type="dxa"/>
            <w:tcBorders>
              <w:bottom w:val="single" w:sz="4" w:space="0" w:color="auto"/>
            </w:tcBorders>
          </w:tcPr>
          <w:p w14:paraId="6D705292" w14:textId="083BB535" w:rsidR="002A57F5" w:rsidRDefault="002A57F5" w:rsidP="00C269F1">
            <w:pPr>
              <w:rPr>
                <w:rFonts w:ascii="Calibri" w:hAnsi="Calibri" w:cs="Calibri"/>
                <w:sz w:val="22"/>
                <w:szCs w:val="22"/>
              </w:rPr>
            </w:pPr>
            <w:r>
              <w:rPr>
                <w:rFonts w:ascii="Calibri" w:hAnsi="Calibri" w:cs="Calibri"/>
                <w:sz w:val="22"/>
                <w:szCs w:val="22"/>
              </w:rPr>
              <w:t xml:space="preserve">   </w:t>
            </w:r>
            <w:r w:rsidR="00C269F1">
              <w:rPr>
                <w:rFonts w:ascii="Calibri" w:hAnsi="Calibri" w:cs="Calibri"/>
                <w:sz w:val="22"/>
                <w:szCs w:val="22"/>
              </w:rPr>
              <w:t>Kathy Olesen-Tracey</w:t>
            </w:r>
          </w:p>
        </w:tc>
      </w:tr>
      <w:tr w:rsidR="00E6483D" w:rsidRPr="008D2D73" w14:paraId="28B0C536" w14:textId="77777777" w:rsidTr="0B42E828">
        <w:trPr>
          <w:trHeight w:val="432"/>
        </w:trPr>
        <w:tc>
          <w:tcPr>
            <w:tcW w:w="1330" w:type="dxa"/>
            <w:tcBorders>
              <w:bottom w:val="single" w:sz="4" w:space="0" w:color="auto"/>
            </w:tcBorders>
          </w:tcPr>
          <w:p w14:paraId="2DA292FA" w14:textId="5D8D1B90" w:rsidR="00E6483D" w:rsidRDefault="00E6483D" w:rsidP="00E93E3F">
            <w:pPr>
              <w:spacing w:after="180"/>
              <w:ind w:left="144"/>
              <w:rPr>
                <w:rFonts w:cstheme="minorHAnsi"/>
                <w:sz w:val="22"/>
                <w:szCs w:val="22"/>
              </w:rPr>
            </w:pPr>
            <w:r>
              <w:rPr>
                <w:rFonts w:cstheme="minorHAnsi"/>
                <w:sz w:val="22"/>
                <w:szCs w:val="22"/>
              </w:rPr>
              <w:t>10:20 AM</w:t>
            </w:r>
          </w:p>
        </w:tc>
        <w:tc>
          <w:tcPr>
            <w:tcW w:w="6336" w:type="dxa"/>
            <w:tcBorders>
              <w:bottom w:val="single" w:sz="4" w:space="0" w:color="auto"/>
            </w:tcBorders>
          </w:tcPr>
          <w:p w14:paraId="50ED5E55" w14:textId="3482637F" w:rsidR="00E6483D" w:rsidRPr="002A57F5" w:rsidRDefault="007132F8" w:rsidP="004F1B83">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 xml:space="preserve">New </w:t>
            </w:r>
            <w:r w:rsidR="00E6483D">
              <w:rPr>
                <w:rFonts w:asciiTheme="minorHAnsi" w:eastAsiaTheme="minorEastAsia" w:hAnsiTheme="minorHAnsi" w:cstheme="minorHAnsi"/>
                <w:color w:val="000000" w:themeColor="text1"/>
                <w:sz w:val="22"/>
                <w:szCs w:val="22"/>
                <w:lang w:eastAsia="ja-JP"/>
              </w:rPr>
              <w:t xml:space="preserve">Referral Workgroup Update </w:t>
            </w:r>
          </w:p>
        </w:tc>
        <w:tc>
          <w:tcPr>
            <w:tcW w:w="2505" w:type="dxa"/>
            <w:tcBorders>
              <w:bottom w:val="single" w:sz="4" w:space="0" w:color="auto"/>
            </w:tcBorders>
          </w:tcPr>
          <w:p w14:paraId="3D48B0BB" w14:textId="0B2DC40E" w:rsidR="00E6483D" w:rsidRDefault="00E6483D" w:rsidP="00C269F1">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Aime’e</w:t>
            </w:r>
            <w:proofErr w:type="spellEnd"/>
            <w:r>
              <w:rPr>
                <w:rFonts w:ascii="Calibri" w:hAnsi="Calibri" w:cs="Calibri"/>
                <w:sz w:val="22"/>
                <w:szCs w:val="22"/>
              </w:rPr>
              <w:t xml:space="preserve"> Julian</w:t>
            </w:r>
          </w:p>
        </w:tc>
      </w:tr>
      <w:tr w:rsidR="00A76829" w:rsidRPr="008D2D73" w14:paraId="0BD9C15B" w14:textId="77777777" w:rsidTr="0B42E828">
        <w:trPr>
          <w:trHeight w:val="432"/>
        </w:trPr>
        <w:tc>
          <w:tcPr>
            <w:tcW w:w="1330" w:type="dxa"/>
            <w:tcBorders>
              <w:top w:val="single" w:sz="4" w:space="0" w:color="auto"/>
              <w:bottom w:val="nil"/>
            </w:tcBorders>
          </w:tcPr>
          <w:p w14:paraId="2F636463" w14:textId="785131E2" w:rsidR="00A76829" w:rsidRDefault="008171B8" w:rsidP="00A76829">
            <w:pPr>
              <w:spacing w:after="180"/>
              <w:rPr>
                <w:rFonts w:cstheme="minorHAnsi"/>
                <w:sz w:val="22"/>
                <w:szCs w:val="22"/>
              </w:rPr>
            </w:pPr>
            <w:r>
              <w:rPr>
                <w:rFonts w:cstheme="minorHAnsi"/>
                <w:sz w:val="22"/>
                <w:szCs w:val="22"/>
              </w:rPr>
              <w:t xml:space="preserve">   </w:t>
            </w:r>
            <w:r w:rsidR="004F1B83">
              <w:rPr>
                <w:rFonts w:cstheme="minorHAnsi"/>
                <w:sz w:val="22"/>
                <w:szCs w:val="22"/>
              </w:rPr>
              <w:t>1</w:t>
            </w:r>
            <w:r w:rsidR="00E34F89">
              <w:rPr>
                <w:rFonts w:cstheme="minorHAnsi"/>
                <w:sz w:val="22"/>
                <w:szCs w:val="22"/>
              </w:rPr>
              <w:t>0:</w:t>
            </w:r>
            <w:r w:rsidR="007132F8">
              <w:rPr>
                <w:rFonts w:cstheme="minorHAnsi"/>
                <w:sz w:val="22"/>
                <w:szCs w:val="22"/>
              </w:rPr>
              <w:t>30</w:t>
            </w:r>
            <w:r w:rsidR="004F1B83">
              <w:rPr>
                <w:rFonts w:cstheme="minorHAnsi"/>
                <w:sz w:val="22"/>
                <w:szCs w:val="22"/>
              </w:rPr>
              <w:t xml:space="preserve"> </w:t>
            </w:r>
            <w:r w:rsidR="00E34F89">
              <w:rPr>
                <w:rFonts w:cstheme="minorHAnsi"/>
                <w:sz w:val="22"/>
                <w:szCs w:val="22"/>
              </w:rPr>
              <w:t>A</w:t>
            </w:r>
            <w:r w:rsidR="004F1B83">
              <w:rPr>
                <w:rFonts w:cstheme="minorHAnsi"/>
                <w:sz w:val="22"/>
                <w:szCs w:val="22"/>
              </w:rPr>
              <w:t>M</w:t>
            </w:r>
          </w:p>
        </w:tc>
        <w:tc>
          <w:tcPr>
            <w:tcW w:w="6336" w:type="dxa"/>
            <w:tcBorders>
              <w:top w:val="single" w:sz="4" w:space="0" w:color="auto"/>
              <w:bottom w:val="nil"/>
            </w:tcBorders>
          </w:tcPr>
          <w:p w14:paraId="092855B9" w14:textId="77777777" w:rsidR="00CB5BCD" w:rsidRDefault="00E34F89" w:rsidP="00ED2D6E">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 xml:space="preserve">Discuss </w:t>
            </w:r>
            <w:r w:rsidR="000536FA">
              <w:rPr>
                <w:rFonts w:asciiTheme="minorHAnsi" w:eastAsiaTheme="minorEastAsia" w:hAnsiTheme="minorHAnsi" w:cstheme="minorHAnsi"/>
                <w:color w:val="000000" w:themeColor="text1"/>
                <w:sz w:val="22"/>
                <w:szCs w:val="22"/>
                <w:lang w:eastAsia="ja-JP"/>
              </w:rPr>
              <w:t>Policy Tools Used by the CIC</w:t>
            </w:r>
          </w:p>
          <w:p w14:paraId="2846D29B" w14:textId="77777777" w:rsidR="000536FA" w:rsidRDefault="000536FA" w:rsidP="000536FA">
            <w:pPr>
              <w:pStyle w:val="paragraph"/>
              <w:numPr>
                <w:ilvl w:val="0"/>
                <w:numId w:val="31"/>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Do our tools need updates?</w:t>
            </w:r>
          </w:p>
          <w:p w14:paraId="1EC06E39" w14:textId="452537B3" w:rsidR="00C02C8C" w:rsidRDefault="00C02C8C" w:rsidP="000536FA">
            <w:pPr>
              <w:pStyle w:val="paragraph"/>
              <w:numPr>
                <w:ilvl w:val="0"/>
                <w:numId w:val="31"/>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Share tools utilized by DCEO</w:t>
            </w:r>
          </w:p>
          <w:p w14:paraId="266BC297" w14:textId="77777777" w:rsidR="000536FA" w:rsidRDefault="000536FA" w:rsidP="000536FA">
            <w:pPr>
              <w:pStyle w:val="paragraph"/>
              <w:numPr>
                <w:ilvl w:val="0"/>
                <w:numId w:val="31"/>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What is the best way/next steps to share tools?</w:t>
            </w:r>
          </w:p>
          <w:p w14:paraId="130F06BB" w14:textId="23360204" w:rsidR="00ED4268" w:rsidRPr="00ED2D6E" w:rsidRDefault="00ED4268" w:rsidP="00ED4268">
            <w:pPr>
              <w:pStyle w:val="paragraph"/>
              <w:numPr>
                <w:ilvl w:val="1"/>
                <w:numId w:val="31"/>
              </w:numPr>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We discussed at a previous meeting putting some of these tools online.</w:t>
            </w:r>
          </w:p>
        </w:tc>
        <w:tc>
          <w:tcPr>
            <w:tcW w:w="2505" w:type="dxa"/>
            <w:tcBorders>
              <w:top w:val="single" w:sz="4" w:space="0" w:color="auto"/>
              <w:bottom w:val="nil"/>
            </w:tcBorders>
          </w:tcPr>
          <w:p w14:paraId="4281E277" w14:textId="41B1BB4A" w:rsidR="00A76829" w:rsidRDefault="00167F72" w:rsidP="00A76829">
            <w:pPr>
              <w:ind w:left="144"/>
              <w:rPr>
                <w:rFonts w:ascii="Calibri" w:hAnsi="Calibri" w:cs="Calibri"/>
                <w:sz w:val="22"/>
                <w:szCs w:val="22"/>
              </w:rPr>
            </w:pPr>
            <w:r>
              <w:rPr>
                <w:rFonts w:ascii="Calibri" w:hAnsi="Calibri" w:cs="Calibri"/>
                <w:sz w:val="22"/>
                <w:szCs w:val="22"/>
              </w:rPr>
              <w:t>Marlon McClinton</w:t>
            </w:r>
          </w:p>
        </w:tc>
      </w:tr>
      <w:tr w:rsidR="00167F72" w:rsidRPr="008D2D73" w14:paraId="5C955BC8" w14:textId="77777777" w:rsidTr="0B42E828">
        <w:trPr>
          <w:trHeight w:val="432"/>
        </w:trPr>
        <w:tc>
          <w:tcPr>
            <w:tcW w:w="1330" w:type="dxa"/>
            <w:tcBorders>
              <w:top w:val="single" w:sz="4" w:space="0" w:color="auto"/>
              <w:bottom w:val="nil"/>
            </w:tcBorders>
          </w:tcPr>
          <w:p w14:paraId="3997FB89" w14:textId="6CC0D244" w:rsidR="00167F72" w:rsidRDefault="00167F72" w:rsidP="00A76829">
            <w:pPr>
              <w:spacing w:after="180"/>
              <w:rPr>
                <w:rFonts w:cstheme="minorHAnsi"/>
                <w:sz w:val="22"/>
                <w:szCs w:val="22"/>
              </w:rPr>
            </w:pPr>
            <w:r>
              <w:rPr>
                <w:rFonts w:cstheme="minorHAnsi"/>
                <w:sz w:val="22"/>
                <w:szCs w:val="22"/>
              </w:rPr>
              <w:t>11:00 AM</w:t>
            </w:r>
          </w:p>
        </w:tc>
        <w:tc>
          <w:tcPr>
            <w:tcW w:w="6336" w:type="dxa"/>
            <w:tcBorders>
              <w:top w:val="single" w:sz="4" w:space="0" w:color="auto"/>
              <w:bottom w:val="nil"/>
            </w:tcBorders>
          </w:tcPr>
          <w:p w14:paraId="1699946F" w14:textId="7F3336CE" w:rsidR="00167F72" w:rsidRDefault="00167F72" w:rsidP="00ED2D6E">
            <w:pPr>
              <w:pStyle w:val="paragraph"/>
              <w:spacing w:after="0" w:afterAutospacing="0"/>
              <w:textAlignment w:val="baseline"/>
              <w:rPr>
                <w:rFonts w:asciiTheme="minorHAnsi" w:eastAsiaTheme="minorEastAsia" w:hAnsiTheme="minorHAnsi" w:cstheme="minorHAnsi"/>
                <w:color w:val="000000" w:themeColor="text1"/>
                <w:sz w:val="22"/>
                <w:szCs w:val="22"/>
                <w:lang w:eastAsia="ja-JP"/>
              </w:rPr>
            </w:pPr>
            <w:r>
              <w:rPr>
                <w:rFonts w:asciiTheme="minorHAnsi" w:eastAsiaTheme="minorEastAsia" w:hAnsiTheme="minorHAnsi" w:cstheme="minorHAnsi"/>
                <w:color w:val="000000" w:themeColor="text1"/>
                <w:sz w:val="22"/>
                <w:szCs w:val="22"/>
                <w:lang w:eastAsia="ja-JP"/>
              </w:rPr>
              <w:t>Share Unified State Plan Activities of the CIC</w:t>
            </w:r>
          </w:p>
        </w:tc>
        <w:tc>
          <w:tcPr>
            <w:tcW w:w="2505" w:type="dxa"/>
            <w:tcBorders>
              <w:top w:val="single" w:sz="4" w:space="0" w:color="auto"/>
              <w:bottom w:val="nil"/>
            </w:tcBorders>
          </w:tcPr>
          <w:p w14:paraId="1CE01BC0" w14:textId="65F84A7C" w:rsidR="00167F72" w:rsidRDefault="00167F72" w:rsidP="00A76829">
            <w:pPr>
              <w:ind w:left="144"/>
              <w:rPr>
                <w:rFonts w:ascii="Calibri" w:hAnsi="Calibri" w:cs="Calibri"/>
                <w:sz w:val="22"/>
                <w:szCs w:val="22"/>
              </w:rPr>
            </w:pPr>
            <w:r>
              <w:rPr>
                <w:rFonts w:ascii="Calibri" w:hAnsi="Calibri" w:cs="Calibri"/>
                <w:sz w:val="22"/>
                <w:szCs w:val="22"/>
              </w:rPr>
              <w:t>Molly Cook</w:t>
            </w:r>
          </w:p>
        </w:tc>
      </w:tr>
      <w:tr w:rsidR="00E93E3F" w:rsidRPr="008D2D73" w14:paraId="490644CB" w14:textId="77777777" w:rsidTr="0B42E828">
        <w:trPr>
          <w:trHeight w:val="432"/>
        </w:trPr>
        <w:tc>
          <w:tcPr>
            <w:tcW w:w="1330" w:type="dxa"/>
            <w:tcBorders>
              <w:top w:val="single" w:sz="4" w:space="0" w:color="auto"/>
              <w:bottom w:val="nil"/>
            </w:tcBorders>
          </w:tcPr>
          <w:p w14:paraId="774CAC9E" w14:textId="6EED5D68" w:rsidR="00E93E3F" w:rsidRPr="0072596C" w:rsidRDefault="00613E61" w:rsidP="00613E61">
            <w:pPr>
              <w:spacing w:after="180"/>
              <w:rPr>
                <w:rFonts w:cstheme="minorHAnsi"/>
                <w:color w:val="0D0D0D" w:themeColor="text1" w:themeTint="F2"/>
                <w:sz w:val="22"/>
                <w:szCs w:val="22"/>
              </w:rPr>
            </w:pPr>
            <w:r>
              <w:rPr>
                <w:rFonts w:cstheme="minorHAnsi"/>
                <w:sz w:val="22"/>
                <w:szCs w:val="22"/>
              </w:rPr>
              <w:t>11:15 AM</w:t>
            </w:r>
          </w:p>
        </w:tc>
        <w:tc>
          <w:tcPr>
            <w:tcW w:w="6336" w:type="dxa"/>
            <w:tcBorders>
              <w:top w:val="single" w:sz="4" w:space="0" w:color="auto"/>
              <w:bottom w:val="nil"/>
            </w:tcBorders>
          </w:tcPr>
          <w:p w14:paraId="190FDFC0" w14:textId="77777777" w:rsidR="00CB5BCD" w:rsidRDefault="008171B8" w:rsidP="008171B8">
            <w:pPr>
              <w:spacing w:after="180"/>
              <w:rPr>
                <w:rFonts w:cstheme="minorHAnsi"/>
                <w:sz w:val="22"/>
                <w:szCs w:val="22"/>
              </w:rPr>
            </w:pPr>
            <w:r w:rsidRPr="0B42E828">
              <w:rPr>
                <w:sz w:val="22"/>
                <w:szCs w:val="22"/>
              </w:rPr>
              <w:t>New Business/Old Business</w:t>
            </w:r>
          </w:p>
          <w:p w14:paraId="49276474" w14:textId="511EA5CC" w:rsidR="7A130882" w:rsidRDefault="7A130882" w:rsidP="0B42E828">
            <w:pPr>
              <w:pStyle w:val="ListParagraph"/>
              <w:numPr>
                <w:ilvl w:val="0"/>
                <w:numId w:val="1"/>
              </w:numPr>
              <w:spacing w:after="180"/>
              <w:rPr>
                <w:szCs w:val="24"/>
              </w:rPr>
            </w:pPr>
            <w:r w:rsidRPr="0B42E828">
              <w:rPr>
                <w:sz w:val="22"/>
                <w:szCs w:val="22"/>
              </w:rPr>
              <w:t>Service Integration Policy Update</w:t>
            </w:r>
          </w:p>
          <w:p w14:paraId="571C59F6" w14:textId="77777777" w:rsidR="008171B8" w:rsidRDefault="008171B8" w:rsidP="008171B8">
            <w:pPr>
              <w:spacing w:after="180"/>
              <w:rPr>
                <w:rFonts w:cstheme="minorHAnsi"/>
                <w:sz w:val="22"/>
                <w:szCs w:val="22"/>
              </w:rPr>
            </w:pPr>
            <w:r>
              <w:rPr>
                <w:rFonts w:cstheme="minorHAnsi"/>
                <w:sz w:val="22"/>
                <w:szCs w:val="22"/>
              </w:rPr>
              <w:t>Next Meeting:</w:t>
            </w:r>
          </w:p>
          <w:p w14:paraId="79823C02" w14:textId="4BFAF962" w:rsidR="00923E63" w:rsidRDefault="001E2586" w:rsidP="008171B8">
            <w:pPr>
              <w:pStyle w:val="ListParagraph"/>
              <w:numPr>
                <w:ilvl w:val="0"/>
                <w:numId w:val="43"/>
              </w:numPr>
              <w:spacing w:after="180"/>
              <w:rPr>
                <w:rFonts w:cstheme="minorHAnsi"/>
                <w:sz w:val="22"/>
                <w:szCs w:val="22"/>
              </w:rPr>
            </w:pPr>
            <w:r>
              <w:rPr>
                <w:rFonts w:cstheme="minorHAnsi"/>
                <w:sz w:val="22"/>
                <w:szCs w:val="22"/>
              </w:rPr>
              <w:t>Unified State Plan Update</w:t>
            </w:r>
          </w:p>
          <w:p w14:paraId="7288FDBD" w14:textId="3A8B1F2E" w:rsidR="000B0DF5" w:rsidRDefault="000B0DF5" w:rsidP="008171B8">
            <w:pPr>
              <w:pStyle w:val="ListParagraph"/>
              <w:numPr>
                <w:ilvl w:val="0"/>
                <w:numId w:val="43"/>
              </w:numPr>
              <w:spacing w:after="180"/>
              <w:rPr>
                <w:rFonts w:cstheme="minorHAnsi"/>
                <w:sz w:val="22"/>
                <w:szCs w:val="22"/>
              </w:rPr>
            </w:pPr>
            <w:r>
              <w:rPr>
                <w:rFonts w:cstheme="minorHAnsi"/>
                <w:sz w:val="22"/>
                <w:szCs w:val="22"/>
              </w:rPr>
              <w:t>Equity Infused Evaluation</w:t>
            </w:r>
          </w:p>
          <w:p w14:paraId="7AFF9A37" w14:textId="77777777" w:rsidR="004F1B83" w:rsidRDefault="004F1B83" w:rsidP="008171B8">
            <w:pPr>
              <w:pStyle w:val="ListParagraph"/>
              <w:numPr>
                <w:ilvl w:val="0"/>
                <w:numId w:val="43"/>
              </w:numPr>
              <w:spacing w:after="180"/>
              <w:rPr>
                <w:rFonts w:cstheme="minorHAnsi"/>
                <w:sz w:val="22"/>
                <w:szCs w:val="22"/>
              </w:rPr>
            </w:pPr>
            <w:r>
              <w:rPr>
                <w:rFonts w:cstheme="minorHAnsi"/>
                <w:sz w:val="22"/>
                <w:szCs w:val="22"/>
              </w:rPr>
              <w:t>SAM Update – discuss questions to ask about the SAM</w:t>
            </w:r>
          </w:p>
          <w:p w14:paraId="5387124C" w14:textId="354116C7" w:rsidR="004F1B83" w:rsidRPr="008B3431" w:rsidRDefault="00532B7E" w:rsidP="008B3431">
            <w:pPr>
              <w:pStyle w:val="ListParagraph"/>
              <w:numPr>
                <w:ilvl w:val="0"/>
                <w:numId w:val="43"/>
              </w:numPr>
              <w:spacing w:after="180"/>
              <w:rPr>
                <w:rFonts w:cstheme="minorHAnsi"/>
                <w:sz w:val="22"/>
                <w:szCs w:val="22"/>
              </w:rPr>
            </w:pPr>
            <w:r w:rsidRPr="006B6E1A">
              <w:rPr>
                <w:rFonts w:cstheme="minorHAnsi"/>
                <w:sz w:val="22"/>
                <w:szCs w:val="22"/>
              </w:rPr>
              <w:t>Consider additional performance measures beyond WIOA measures to track</w:t>
            </w:r>
          </w:p>
        </w:tc>
        <w:tc>
          <w:tcPr>
            <w:tcW w:w="2505" w:type="dxa"/>
            <w:tcBorders>
              <w:top w:val="single" w:sz="4" w:space="0" w:color="auto"/>
              <w:bottom w:val="nil"/>
            </w:tcBorders>
          </w:tcPr>
          <w:p w14:paraId="7FD5D2D5" w14:textId="56856DDE" w:rsidR="00E93E3F" w:rsidRPr="00BB0BDC" w:rsidRDefault="008171B8" w:rsidP="00E93E3F">
            <w:pPr>
              <w:spacing w:after="180"/>
              <w:ind w:left="150"/>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r w:rsidR="00622D10" w:rsidRPr="008D2D73" w14:paraId="4F00AFD0" w14:textId="77777777" w:rsidTr="0B42E828">
        <w:trPr>
          <w:trHeight w:val="63"/>
        </w:trPr>
        <w:tc>
          <w:tcPr>
            <w:tcW w:w="1330" w:type="dxa"/>
            <w:tcBorders>
              <w:top w:val="single" w:sz="4" w:space="0" w:color="auto"/>
              <w:bottom w:val="single" w:sz="4" w:space="0" w:color="auto"/>
            </w:tcBorders>
          </w:tcPr>
          <w:p w14:paraId="0D9D7EF6" w14:textId="43E495A5" w:rsidR="00622D10" w:rsidRDefault="00611B9A" w:rsidP="00611B9A">
            <w:pPr>
              <w:spacing w:after="180"/>
              <w:rPr>
                <w:rFonts w:cstheme="minorHAnsi"/>
                <w:sz w:val="22"/>
                <w:szCs w:val="22"/>
              </w:rPr>
            </w:pPr>
            <w:r>
              <w:rPr>
                <w:rFonts w:cstheme="minorHAnsi"/>
                <w:sz w:val="22"/>
                <w:szCs w:val="22"/>
              </w:rPr>
              <w:t>11:</w:t>
            </w:r>
            <w:r w:rsidR="00472849">
              <w:rPr>
                <w:rFonts w:cstheme="minorHAnsi"/>
                <w:sz w:val="22"/>
                <w:szCs w:val="22"/>
              </w:rPr>
              <w:t>25</w:t>
            </w:r>
            <w:r>
              <w:rPr>
                <w:rFonts w:cstheme="minorHAnsi"/>
                <w:sz w:val="22"/>
                <w:szCs w:val="22"/>
              </w:rPr>
              <w:t xml:space="preserve"> AM</w:t>
            </w:r>
          </w:p>
        </w:tc>
        <w:tc>
          <w:tcPr>
            <w:tcW w:w="6336" w:type="dxa"/>
            <w:tcBorders>
              <w:top w:val="single" w:sz="4" w:space="0" w:color="auto"/>
              <w:bottom w:val="single" w:sz="4" w:space="0" w:color="auto"/>
            </w:tcBorders>
          </w:tcPr>
          <w:p w14:paraId="6E1C574A" w14:textId="0EDEE884" w:rsidR="00FE2EB3" w:rsidRPr="00923E63" w:rsidRDefault="00923E63" w:rsidP="00923E63">
            <w:pPr>
              <w:spacing w:after="180"/>
              <w:rPr>
                <w:rFonts w:cstheme="minorHAnsi"/>
                <w:color w:val="auto"/>
                <w:sz w:val="22"/>
                <w:szCs w:val="22"/>
              </w:rPr>
            </w:pPr>
            <w:r w:rsidRPr="00923E63">
              <w:rPr>
                <w:rFonts w:cstheme="minorHAnsi"/>
                <w:color w:val="auto"/>
                <w:sz w:val="22"/>
                <w:szCs w:val="22"/>
              </w:rPr>
              <w:t>Public Comment</w:t>
            </w:r>
          </w:p>
        </w:tc>
        <w:tc>
          <w:tcPr>
            <w:tcW w:w="2505" w:type="dxa"/>
            <w:tcBorders>
              <w:top w:val="single" w:sz="4" w:space="0" w:color="auto"/>
              <w:bottom w:val="single" w:sz="4" w:space="0" w:color="auto"/>
            </w:tcBorders>
          </w:tcPr>
          <w:p w14:paraId="504DAD5D" w14:textId="1CDC1B86" w:rsidR="00622D10" w:rsidRDefault="00622D10" w:rsidP="00622D10">
            <w:pPr>
              <w:ind w:left="144"/>
              <w:rPr>
                <w:rFonts w:ascii="Calibri" w:hAnsi="Calibri" w:cs="Calibri"/>
                <w:sz w:val="22"/>
                <w:szCs w:val="22"/>
              </w:rPr>
            </w:pPr>
            <w:r>
              <w:rPr>
                <w:rFonts w:ascii="Calibri" w:hAnsi="Calibri" w:cs="Calibri"/>
                <w:sz w:val="22"/>
                <w:szCs w:val="22"/>
              </w:rPr>
              <w:t>Marlon McClinton</w:t>
            </w:r>
          </w:p>
        </w:tc>
      </w:tr>
      <w:tr w:rsidR="00E93E3F" w:rsidRPr="008D2D73" w14:paraId="7C48D6DC" w14:textId="77777777" w:rsidTr="0B42E828">
        <w:trPr>
          <w:trHeight w:val="432"/>
        </w:trPr>
        <w:tc>
          <w:tcPr>
            <w:tcW w:w="1330" w:type="dxa"/>
            <w:tcBorders>
              <w:top w:val="single" w:sz="4" w:space="0" w:color="auto"/>
            </w:tcBorders>
          </w:tcPr>
          <w:p w14:paraId="0899A042" w14:textId="1D139A79" w:rsidR="00E93E3F" w:rsidRPr="0072596C" w:rsidRDefault="00472849" w:rsidP="00472849">
            <w:pPr>
              <w:spacing w:after="180"/>
              <w:rPr>
                <w:rFonts w:cstheme="minorHAnsi"/>
                <w:color w:val="0D0D0D" w:themeColor="text1" w:themeTint="F2"/>
                <w:sz w:val="22"/>
                <w:szCs w:val="22"/>
              </w:rPr>
            </w:pPr>
            <w:r>
              <w:rPr>
                <w:rFonts w:cstheme="minorHAnsi"/>
                <w:sz w:val="22"/>
                <w:szCs w:val="22"/>
              </w:rPr>
              <w:t>11:30 AM</w:t>
            </w:r>
          </w:p>
        </w:tc>
        <w:tc>
          <w:tcPr>
            <w:tcW w:w="6336" w:type="dxa"/>
            <w:tcBorders>
              <w:top w:val="single" w:sz="4" w:space="0" w:color="auto"/>
            </w:tcBorders>
          </w:tcPr>
          <w:sdt>
            <w:sdtPr>
              <w:rPr>
                <w:rFonts w:cstheme="minorHAnsi"/>
                <w:color w:val="auto"/>
                <w:sz w:val="22"/>
                <w:szCs w:val="22"/>
              </w:rPr>
              <w:alias w:val="Enter item here:"/>
              <w:tag w:val="Enter item here:"/>
              <w:id w:val="1623811241"/>
              <w:placeholder>
                <w:docPart w:val="5C8BA97C00AC440FB15A63EA21DD1266"/>
              </w:placeholder>
              <w:temporary/>
              <w:showingPlcHdr/>
              <w15:appearance w15:val="hidden"/>
            </w:sdtPr>
            <w:sdtEndPr/>
            <w:sdtContent>
              <w:p w14:paraId="06D073B2" w14:textId="77777777" w:rsidR="00E93E3F" w:rsidRDefault="00E93E3F" w:rsidP="006B6E1A">
                <w:pPr>
                  <w:spacing w:after="180"/>
                  <w:rPr>
                    <w:rFonts w:cstheme="minorHAnsi"/>
                    <w:color w:val="auto"/>
                    <w:sz w:val="22"/>
                    <w:szCs w:val="22"/>
                  </w:rPr>
                </w:pPr>
                <w:r w:rsidRPr="002B38BA">
                  <w:rPr>
                    <w:rFonts w:cstheme="minorHAnsi"/>
                    <w:color w:val="auto"/>
                    <w:sz w:val="22"/>
                    <w:szCs w:val="22"/>
                  </w:rPr>
                  <w:t>Adjournment</w:t>
                </w:r>
              </w:p>
            </w:sdtContent>
          </w:sdt>
          <w:p w14:paraId="08A5BD00" w14:textId="740A4EC0" w:rsidR="004F1B83" w:rsidRPr="008B3431" w:rsidRDefault="008F787F" w:rsidP="008B3431">
            <w:pPr>
              <w:pStyle w:val="ListParagraph"/>
              <w:numPr>
                <w:ilvl w:val="0"/>
                <w:numId w:val="19"/>
              </w:numPr>
              <w:spacing w:after="180"/>
              <w:rPr>
                <w:rFonts w:cstheme="minorHAnsi"/>
                <w:color w:val="auto"/>
                <w:sz w:val="22"/>
                <w:szCs w:val="22"/>
              </w:rPr>
            </w:pPr>
            <w:r>
              <w:rPr>
                <w:rFonts w:cstheme="minorHAnsi"/>
                <w:color w:val="auto"/>
                <w:sz w:val="22"/>
                <w:szCs w:val="22"/>
              </w:rPr>
              <w:t>Next meeting:</w:t>
            </w:r>
            <w:r w:rsidR="0060023A">
              <w:rPr>
                <w:rFonts w:cstheme="minorHAnsi"/>
                <w:color w:val="auto"/>
                <w:sz w:val="22"/>
                <w:szCs w:val="22"/>
              </w:rPr>
              <w:t xml:space="preserve">  </w:t>
            </w:r>
            <w:r w:rsidR="00E0168D">
              <w:rPr>
                <w:rFonts w:cstheme="minorHAnsi"/>
                <w:color w:val="auto"/>
                <w:sz w:val="22"/>
                <w:szCs w:val="22"/>
              </w:rPr>
              <w:t>July 19, 1-2:30 PM, Zoom</w:t>
            </w:r>
          </w:p>
        </w:tc>
        <w:tc>
          <w:tcPr>
            <w:tcW w:w="2505" w:type="dxa"/>
            <w:tcBorders>
              <w:top w:val="single" w:sz="4" w:space="0" w:color="auto"/>
            </w:tcBorders>
          </w:tcPr>
          <w:p w14:paraId="5950653E" w14:textId="2A340BC3" w:rsidR="00E93E3F" w:rsidRPr="00BB0BDC" w:rsidRDefault="00E93E3F" w:rsidP="009724ED">
            <w:pPr>
              <w:spacing w:after="180"/>
              <w:ind w:left="144"/>
              <w:rPr>
                <w:rFonts w:ascii="Calibri" w:hAnsi="Calibri" w:cs="Calibri"/>
                <w:color w:val="0D0D0D" w:themeColor="text1" w:themeTint="F2"/>
                <w:sz w:val="22"/>
                <w:szCs w:val="22"/>
              </w:rPr>
            </w:pPr>
            <w:r>
              <w:rPr>
                <w:rFonts w:ascii="Calibri" w:hAnsi="Calibri" w:cs="Calibri"/>
                <w:color w:val="0D0D0D" w:themeColor="text1" w:themeTint="F2"/>
                <w:sz w:val="22"/>
                <w:szCs w:val="22"/>
              </w:rPr>
              <w:t>Marlon McClinton</w:t>
            </w:r>
          </w:p>
        </w:tc>
      </w:tr>
    </w:tbl>
    <w:p w14:paraId="02CBD838" w14:textId="77777777" w:rsidR="00554DC5" w:rsidRDefault="00554DC5" w:rsidP="001619D0">
      <w:pPr>
        <w:spacing w:after="0" w:line="240" w:lineRule="auto"/>
        <w:rPr>
          <w:rFonts w:ascii="Calibri Light" w:eastAsia="DengXian" w:hAnsi="Calibri Light" w:cs="Calibri Light"/>
          <w:b/>
          <w:bCs/>
          <w:color w:val="003399"/>
          <w:szCs w:val="24"/>
          <w:lang w:eastAsia="zh-CN"/>
        </w:rPr>
      </w:pPr>
    </w:p>
    <w:p w14:paraId="1EA30BA4" w14:textId="259FE974" w:rsidR="001619D0" w:rsidRPr="001619D0" w:rsidRDefault="001619D0" w:rsidP="001619D0">
      <w:pPr>
        <w:spacing w:after="0" w:line="240" w:lineRule="auto"/>
        <w:rPr>
          <w:rFonts w:ascii="Calibri Light" w:eastAsia="DengXian" w:hAnsi="Calibri Light" w:cs="Calibri Light"/>
          <w:b/>
          <w:bCs/>
          <w:color w:val="003399"/>
          <w:szCs w:val="24"/>
          <w:lang w:eastAsia="zh-CN"/>
        </w:rPr>
      </w:pPr>
      <w:r w:rsidRPr="001619D0">
        <w:rPr>
          <w:rFonts w:ascii="Calibri Light" w:eastAsia="DengXian" w:hAnsi="Calibri Light" w:cs="Calibri Light"/>
          <w:b/>
          <w:bCs/>
          <w:color w:val="003399"/>
          <w:szCs w:val="24"/>
          <w:lang w:eastAsia="zh-CN"/>
        </w:rPr>
        <w:t>Charges of the Continuous Improvement Committee:</w:t>
      </w:r>
    </w:p>
    <w:p w14:paraId="7002430E" w14:textId="77777777" w:rsidR="001619D0" w:rsidRPr="001619D0" w:rsidRDefault="001619D0" w:rsidP="001619D0">
      <w:pPr>
        <w:spacing w:after="0" w:line="240" w:lineRule="auto"/>
        <w:rPr>
          <w:rFonts w:ascii="Calibri Light" w:eastAsia="DengXian" w:hAnsi="Calibri Light" w:cs="Calibri Light"/>
          <w:b/>
          <w:color w:val="0D0D0D"/>
          <w:szCs w:val="24"/>
          <w:lang w:eastAsia="zh-CN"/>
        </w:rPr>
      </w:pPr>
    </w:p>
    <w:p w14:paraId="21D35DEF"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1: Evaluation Design. Review evaluation elements of policies, programs, and processes created or overseen by the IWIB to determine the appropriateness of their relationship to their expected outcomes. Provide feedback and recommendations.</w:t>
      </w:r>
    </w:p>
    <w:p w14:paraId="44C75864"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2: Evaluation Outcomes. Review outcomes of evaluation to determine if results conformed to intended outcome. Provide feedback and recommendations.</w:t>
      </w:r>
    </w:p>
    <w:p w14:paraId="2E96C181"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3: Continuous Improvement at Local Level. Review local performance related to the six federal performance measures for the WIOA core partners and make recommendations about strategies for continuous improvement at local levels.</w:t>
      </w:r>
    </w:p>
    <w:p w14:paraId="688A4F26"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4: Benchmarks. Examine and evaluate workforce quality and earning benchmarks and recommend changes.</w:t>
      </w:r>
    </w:p>
    <w:p w14:paraId="1D0B441E"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5: Data Recommendations. Provide Recommendations for Readily Accessible Data and technical assistance recommendations for an intended audience.</w:t>
      </w:r>
    </w:p>
    <w:p w14:paraId="5440E82C" w14:textId="77777777" w:rsidR="001619D0" w:rsidRPr="001619D0" w:rsidRDefault="001619D0" w:rsidP="001619D0">
      <w:pPr>
        <w:spacing w:after="0" w:line="240" w:lineRule="auto"/>
        <w:rPr>
          <w:rFonts w:ascii="Calibri Light" w:eastAsia="DengXian" w:hAnsi="Calibri Light" w:cs="Calibri Light"/>
          <w:bCs/>
          <w:color w:val="0D0D0D"/>
          <w:szCs w:val="24"/>
          <w:lang w:eastAsia="zh-CN"/>
        </w:rPr>
      </w:pPr>
      <w:r w:rsidRPr="001619D0">
        <w:rPr>
          <w:rFonts w:ascii="Calibri Light" w:eastAsia="DengXian" w:hAnsi="Calibri Light" w:cs="Calibri Light"/>
          <w:bCs/>
          <w:color w:val="0D0D0D"/>
          <w:szCs w:val="24"/>
          <w:lang w:eastAsia="zh-CN"/>
        </w:rPr>
        <w:t>Charge 6: Priority Activities. Manage priority activities as assigned by the IWIB Strategic plan.</w:t>
      </w:r>
    </w:p>
    <w:p w14:paraId="5917BF71" w14:textId="77777777" w:rsidR="001619D0" w:rsidRPr="001619D0" w:rsidRDefault="001619D0" w:rsidP="001619D0">
      <w:pPr>
        <w:spacing w:after="0" w:line="240" w:lineRule="auto"/>
        <w:rPr>
          <w:rFonts w:ascii="Calibri Light" w:eastAsia="DengXian" w:hAnsi="Calibri Light" w:cs="Calibri Light"/>
          <w:color w:val="0D0D0D"/>
          <w:szCs w:val="24"/>
          <w:lang w:eastAsia="zh-CN"/>
        </w:rPr>
      </w:pPr>
    </w:p>
    <w:p w14:paraId="7F183B9F" w14:textId="77777777" w:rsidR="001619D0" w:rsidRPr="001619D0" w:rsidRDefault="001619D0" w:rsidP="001619D0">
      <w:pPr>
        <w:spacing w:after="0" w:line="240" w:lineRule="auto"/>
        <w:rPr>
          <w:rFonts w:ascii="Calibri Light" w:eastAsia="DengXian" w:hAnsi="Calibri Light" w:cs="Calibri Light"/>
          <w:b/>
          <w:color w:val="003399"/>
          <w:szCs w:val="24"/>
          <w:lang w:eastAsia="zh-CN"/>
        </w:rPr>
      </w:pPr>
      <w:r w:rsidRPr="001619D0">
        <w:rPr>
          <w:rFonts w:ascii="Calibri Light" w:eastAsia="DengXian" w:hAnsi="Calibri Light" w:cs="Calibri Light"/>
          <w:b/>
          <w:bCs/>
          <w:color w:val="003399"/>
          <w:szCs w:val="24"/>
          <w:lang w:eastAsia="zh-CN"/>
        </w:rPr>
        <w:t>Priorities of the CIC:</w:t>
      </w:r>
    </w:p>
    <w:p w14:paraId="5FB44057" w14:textId="77777777" w:rsidR="001619D0" w:rsidRPr="001619D0" w:rsidRDefault="001619D0" w:rsidP="001619D0">
      <w:pPr>
        <w:numPr>
          <w:ilvl w:val="0"/>
          <w:numId w:val="7"/>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Policy evaluation</w:t>
      </w:r>
    </w:p>
    <w:p w14:paraId="211533EE" w14:textId="77777777" w:rsidR="001619D0" w:rsidRPr="001619D0" w:rsidRDefault="001619D0" w:rsidP="001619D0">
      <w:pPr>
        <w:numPr>
          <w:ilvl w:val="0"/>
          <w:numId w:val="7"/>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Develop an understanding of how WIOA programs (under Title One, Two, Three and Four) are evaluated, what continuous improvement processes are in place and included, and what Technical Assistance from the lead agency is involved.</w:t>
      </w:r>
    </w:p>
    <w:p w14:paraId="457601A2" w14:textId="77777777" w:rsidR="001619D0" w:rsidRDefault="001619D0" w:rsidP="001619D0">
      <w:pPr>
        <w:numPr>
          <w:ilvl w:val="0"/>
          <w:numId w:val="7"/>
        </w:numPr>
        <w:spacing w:after="0" w:line="240" w:lineRule="auto"/>
        <w:rPr>
          <w:rFonts w:ascii="Calibri Light" w:eastAsia="DengXian" w:hAnsi="Calibri Light" w:cs="Calibri Light"/>
          <w:color w:val="0D0D0D"/>
          <w:szCs w:val="24"/>
          <w:lang w:eastAsia="zh-CN"/>
        </w:rPr>
      </w:pPr>
      <w:r w:rsidRPr="001619D0">
        <w:rPr>
          <w:rFonts w:ascii="Calibri Light" w:eastAsia="DengXian" w:hAnsi="Calibri Light" w:cs="Calibri Light"/>
          <w:color w:val="0D0D0D"/>
          <w:szCs w:val="24"/>
          <w:lang w:eastAsia="zh-CN"/>
        </w:rPr>
        <w:t>Provide the IWIB Committees with a Clear understanding of how outcomes are evaluated – defining the process for upcoming policy.</w:t>
      </w:r>
    </w:p>
    <w:p w14:paraId="5B6E9F66" w14:textId="77777777" w:rsidR="00FA67F9" w:rsidRDefault="00FA67F9" w:rsidP="00FA67F9">
      <w:pPr>
        <w:spacing w:after="0" w:line="240" w:lineRule="auto"/>
        <w:rPr>
          <w:rFonts w:ascii="Calibri Light" w:eastAsia="DengXian" w:hAnsi="Calibri Light" w:cs="Calibri Light"/>
          <w:color w:val="0D0D0D"/>
          <w:szCs w:val="24"/>
          <w:lang w:eastAsia="zh-CN"/>
        </w:rPr>
      </w:pPr>
    </w:p>
    <w:p w14:paraId="14ED633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CDCB429"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382D20C4"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05D8BB7D"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1FDA9B09"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1562CEEB"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3D6FA76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7B9E5C0E"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7B7DA38"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BAD1CD7"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B7BD0">
      <w:pPr>
        <w:rPr>
          <w:rFonts w:ascii="Calibri" w:hAnsi="Calibri" w:cs="Calibri"/>
        </w:rPr>
      </w:pPr>
    </w:p>
    <w:sectPr w:rsidR="00C45E1E" w:rsidRPr="008D2D73" w:rsidSect="00B3458A">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3EBB" w14:textId="77777777" w:rsidR="00135DD7" w:rsidRDefault="00135DD7">
      <w:pPr>
        <w:spacing w:after="0" w:line="240" w:lineRule="auto"/>
      </w:pPr>
      <w:r>
        <w:separator/>
      </w:r>
    </w:p>
  </w:endnote>
  <w:endnote w:type="continuationSeparator" w:id="0">
    <w:p w14:paraId="2EE72339" w14:textId="77777777" w:rsidR="00135DD7" w:rsidRDefault="00135DD7">
      <w:pPr>
        <w:spacing w:after="0" w:line="240" w:lineRule="auto"/>
      </w:pPr>
      <w:r>
        <w:continuationSeparator/>
      </w:r>
    </w:p>
  </w:endnote>
  <w:endnote w:type="continuationNotice" w:id="1">
    <w:p w14:paraId="316A3A0E" w14:textId="77777777" w:rsidR="00135DD7" w:rsidRDefault="00135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50E3" w14:textId="77777777" w:rsidR="003A2765" w:rsidRDefault="003A2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F805" w14:textId="77777777" w:rsidR="00135DD7" w:rsidRDefault="00135DD7">
      <w:pPr>
        <w:spacing w:after="0" w:line="240" w:lineRule="auto"/>
      </w:pPr>
      <w:r>
        <w:separator/>
      </w:r>
    </w:p>
  </w:footnote>
  <w:footnote w:type="continuationSeparator" w:id="0">
    <w:p w14:paraId="4042BB01" w14:textId="77777777" w:rsidR="00135DD7" w:rsidRDefault="00135DD7">
      <w:pPr>
        <w:spacing w:after="0" w:line="240" w:lineRule="auto"/>
      </w:pPr>
      <w:r>
        <w:continuationSeparator/>
      </w:r>
    </w:p>
  </w:footnote>
  <w:footnote w:type="continuationNotice" w:id="1">
    <w:p w14:paraId="1B8920D2" w14:textId="77777777" w:rsidR="00135DD7" w:rsidRDefault="00135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4F5C" w14:textId="6931A4F2" w:rsidR="000B7BD0" w:rsidRDefault="000B7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F7A8" w14:textId="1F5C215B" w:rsidR="00EF36A5" w:rsidRDefault="001A4123">
    <w:pPr>
      <w:pStyle w:val="Header"/>
    </w:pPr>
    <w:r>
      <w:rPr>
        <w:noProof/>
      </w:rPr>
      <w:drawing>
        <wp:anchor distT="0" distB="0" distL="114300" distR="114300" simplePos="0" relativeHeight="251658240" behindDoc="1" locked="0" layoutInCell="1" allowOverlap="1" wp14:anchorId="528889C1" wp14:editId="2370D424">
          <wp:simplePos x="0" y="0"/>
          <wp:positionH relativeFrom="page">
            <wp:posOffset>104140</wp:posOffset>
          </wp:positionH>
          <wp:positionV relativeFrom="page">
            <wp:posOffset>-50165</wp:posOffset>
          </wp:positionV>
          <wp:extent cx="7744021" cy="100218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58242"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CB432A1" w:rsidR="00B3458A" w:rsidRPr="003F3753" w:rsidRDefault="00DF4706" w:rsidP="00B3458A">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1F546AB3">
              <v:stroke joinstyle="miter"/>
              <v:path gradientshapeok="t" o:connecttype="rect"/>
            </v:shapetype>
            <v:shape id="Text Box 5" style="position:absolute;margin-left:396.35pt;margin-top:-13.55pt;width:118.35pt;height:3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">
              <v:textbox>
                <w:txbxContent>
                  <w:p w:rsidRPr="003F3753" w:rsidR="00B3458A" w:rsidP="00B3458A" w:rsidRDefault="00DF4706" w14:paraId="6E99B75C" w14:textId="6CB432A1">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v:textbox>
            </v:shape>
          </w:pict>
        </mc:Fallback>
      </mc:AlternateContent>
    </w:r>
    <w:r w:rsidR="00B3458A" w:rsidRPr="00B3458A">
      <w:rPr>
        <w:noProof/>
      </w:rPr>
      <w:drawing>
        <wp:anchor distT="0" distB="0" distL="114300" distR="114300" simplePos="0" relativeHeight="251658241"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3CD" w14:textId="7053C80E" w:rsidR="000B7BD0" w:rsidRDefault="000B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904050"/>
    <w:multiLevelType w:val="hybridMultilevel"/>
    <w:tmpl w:val="E3D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00C26"/>
    <w:multiLevelType w:val="multilevel"/>
    <w:tmpl w:val="A4F8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427273"/>
    <w:multiLevelType w:val="multilevel"/>
    <w:tmpl w:val="EE8C1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27CD5"/>
    <w:multiLevelType w:val="hybridMultilevel"/>
    <w:tmpl w:val="8D509FF6"/>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5" w15:restartNumberingAfterBreak="0">
    <w:nsid w:val="18B03AC9"/>
    <w:multiLevelType w:val="hybridMultilevel"/>
    <w:tmpl w:val="FB20BAC4"/>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6" w15:restartNumberingAfterBreak="0">
    <w:nsid w:val="1BA072EC"/>
    <w:multiLevelType w:val="hybridMultilevel"/>
    <w:tmpl w:val="2AAC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96102"/>
    <w:multiLevelType w:val="hybridMultilevel"/>
    <w:tmpl w:val="903A68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0D77E1A"/>
    <w:multiLevelType w:val="hybridMultilevel"/>
    <w:tmpl w:val="1E0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471F"/>
    <w:multiLevelType w:val="hybridMultilevel"/>
    <w:tmpl w:val="4E14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636A"/>
    <w:multiLevelType w:val="hybridMultilevel"/>
    <w:tmpl w:val="BB5EA050"/>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11" w15:restartNumberingAfterBreak="0">
    <w:nsid w:val="29252629"/>
    <w:multiLevelType w:val="hybridMultilevel"/>
    <w:tmpl w:val="3DBA9390"/>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2" w15:restartNumberingAfterBreak="0">
    <w:nsid w:val="2A0953B8"/>
    <w:multiLevelType w:val="multilevel"/>
    <w:tmpl w:val="03A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64DD5"/>
    <w:multiLevelType w:val="hybridMultilevel"/>
    <w:tmpl w:val="53C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C3AE4"/>
    <w:multiLevelType w:val="multilevel"/>
    <w:tmpl w:val="19C4B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inorHAnsi" w:eastAsiaTheme="minorEastAsia" w:hAnsiTheme="minorHAnsi" w:cstheme="minorHAnsi"/>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36614"/>
    <w:multiLevelType w:val="hybridMultilevel"/>
    <w:tmpl w:val="D2689BC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3B241DBE"/>
    <w:multiLevelType w:val="hybridMultilevel"/>
    <w:tmpl w:val="4EC678F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3BCD5EFC"/>
    <w:multiLevelType w:val="hybridMultilevel"/>
    <w:tmpl w:val="4302FD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E0163BE"/>
    <w:multiLevelType w:val="hybridMultilevel"/>
    <w:tmpl w:val="4D8AF4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60073F"/>
    <w:multiLevelType w:val="hybridMultilevel"/>
    <w:tmpl w:val="0B30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1253C"/>
    <w:multiLevelType w:val="hybridMultilevel"/>
    <w:tmpl w:val="3988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FD44A6"/>
    <w:multiLevelType w:val="hybridMultilevel"/>
    <w:tmpl w:val="9EC80E34"/>
    <w:lvl w:ilvl="0" w:tplc="599AC6B8">
      <w:start w:val="1"/>
      <w:numFmt w:val="decimal"/>
      <w:lvlText w:val="%1."/>
      <w:lvlJc w:val="left"/>
      <w:pPr>
        <w:ind w:left="479" w:hanging="360"/>
      </w:pPr>
      <w:rPr>
        <w:rFonts w:ascii="Arial" w:eastAsia="Arial" w:hAnsi="Arial" w:cs="Arial" w:hint="default"/>
        <w:b/>
        <w:bCs/>
        <w:w w:val="99"/>
        <w:sz w:val="22"/>
        <w:szCs w:val="22"/>
      </w:rPr>
    </w:lvl>
    <w:lvl w:ilvl="1" w:tplc="2ABAB034">
      <w:numFmt w:val="bullet"/>
      <w:lvlText w:val="•"/>
      <w:lvlJc w:val="left"/>
      <w:pPr>
        <w:ind w:left="1462" w:hanging="360"/>
      </w:pPr>
      <w:rPr>
        <w:rFonts w:hint="default"/>
      </w:rPr>
    </w:lvl>
    <w:lvl w:ilvl="2" w:tplc="2A323740">
      <w:numFmt w:val="bullet"/>
      <w:lvlText w:val="•"/>
      <w:lvlJc w:val="left"/>
      <w:pPr>
        <w:ind w:left="2444" w:hanging="360"/>
      </w:pPr>
      <w:rPr>
        <w:rFonts w:hint="default"/>
      </w:rPr>
    </w:lvl>
    <w:lvl w:ilvl="3" w:tplc="F1A4AB72">
      <w:numFmt w:val="bullet"/>
      <w:lvlText w:val="•"/>
      <w:lvlJc w:val="left"/>
      <w:pPr>
        <w:ind w:left="3426" w:hanging="360"/>
      </w:pPr>
      <w:rPr>
        <w:rFonts w:hint="default"/>
      </w:rPr>
    </w:lvl>
    <w:lvl w:ilvl="4" w:tplc="9FE23FCC">
      <w:numFmt w:val="bullet"/>
      <w:lvlText w:val="•"/>
      <w:lvlJc w:val="left"/>
      <w:pPr>
        <w:ind w:left="4408" w:hanging="360"/>
      </w:pPr>
      <w:rPr>
        <w:rFonts w:hint="default"/>
      </w:rPr>
    </w:lvl>
    <w:lvl w:ilvl="5" w:tplc="D07CBCE2">
      <w:numFmt w:val="bullet"/>
      <w:lvlText w:val="•"/>
      <w:lvlJc w:val="left"/>
      <w:pPr>
        <w:ind w:left="5390" w:hanging="360"/>
      </w:pPr>
      <w:rPr>
        <w:rFonts w:hint="default"/>
      </w:rPr>
    </w:lvl>
    <w:lvl w:ilvl="6" w:tplc="A85C3A66">
      <w:numFmt w:val="bullet"/>
      <w:lvlText w:val="•"/>
      <w:lvlJc w:val="left"/>
      <w:pPr>
        <w:ind w:left="6372" w:hanging="360"/>
      </w:pPr>
      <w:rPr>
        <w:rFonts w:hint="default"/>
      </w:rPr>
    </w:lvl>
    <w:lvl w:ilvl="7" w:tplc="EB56ED88">
      <w:numFmt w:val="bullet"/>
      <w:lvlText w:val="•"/>
      <w:lvlJc w:val="left"/>
      <w:pPr>
        <w:ind w:left="7354" w:hanging="360"/>
      </w:pPr>
      <w:rPr>
        <w:rFonts w:hint="default"/>
      </w:rPr>
    </w:lvl>
    <w:lvl w:ilvl="8" w:tplc="2864D624">
      <w:numFmt w:val="bullet"/>
      <w:lvlText w:val="•"/>
      <w:lvlJc w:val="left"/>
      <w:pPr>
        <w:ind w:left="8336" w:hanging="360"/>
      </w:pPr>
      <w:rPr>
        <w:rFonts w:hint="default"/>
      </w:rPr>
    </w:lvl>
  </w:abstractNum>
  <w:abstractNum w:abstractNumId="23" w15:restartNumberingAfterBreak="0">
    <w:nsid w:val="49A222C8"/>
    <w:multiLevelType w:val="hybridMultilevel"/>
    <w:tmpl w:val="AE6E59F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4" w15:restartNumberingAfterBreak="0">
    <w:nsid w:val="4B3453B1"/>
    <w:multiLevelType w:val="hybridMultilevel"/>
    <w:tmpl w:val="06A2F7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03D7ED2"/>
    <w:multiLevelType w:val="multilevel"/>
    <w:tmpl w:val="1466F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B3194B"/>
    <w:multiLevelType w:val="hybridMultilevel"/>
    <w:tmpl w:val="26AC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A455C"/>
    <w:multiLevelType w:val="hybridMultilevel"/>
    <w:tmpl w:val="566241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545E5AA7"/>
    <w:multiLevelType w:val="multilevel"/>
    <w:tmpl w:val="0B44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F022EC"/>
    <w:multiLevelType w:val="hybridMultilevel"/>
    <w:tmpl w:val="523C2B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564B511B"/>
    <w:multiLevelType w:val="multilevel"/>
    <w:tmpl w:val="9C52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02447"/>
    <w:multiLevelType w:val="hybridMultilevel"/>
    <w:tmpl w:val="F832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32D17"/>
    <w:multiLevelType w:val="multilevel"/>
    <w:tmpl w:val="31005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90652"/>
    <w:multiLevelType w:val="multilevel"/>
    <w:tmpl w:val="699C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5837FD"/>
    <w:multiLevelType w:val="hybridMultilevel"/>
    <w:tmpl w:val="A4C47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7322957"/>
    <w:multiLevelType w:val="hybridMultilevel"/>
    <w:tmpl w:val="CC8A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23FC5"/>
    <w:multiLevelType w:val="hybridMultilevel"/>
    <w:tmpl w:val="6678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1151D"/>
    <w:multiLevelType w:val="multilevel"/>
    <w:tmpl w:val="6DEA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0B7FC"/>
    <w:multiLevelType w:val="hybridMultilevel"/>
    <w:tmpl w:val="64603178"/>
    <w:lvl w:ilvl="0" w:tplc="5A140E34">
      <w:start w:val="1"/>
      <w:numFmt w:val="bullet"/>
      <w:lvlText w:val=""/>
      <w:lvlJc w:val="left"/>
      <w:pPr>
        <w:ind w:left="720" w:hanging="360"/>
      </w:pPr>
      <w:rPr>
        <w:rFonts w:ascii="Symbol" w:hAnsi="Symbol" w:hint="default"/>
      </w:rPr>
    </w:lvl>
    <w:lvl w:ilvl="1" w:tplc="224408A6">
      <w:start w:val="1"/>
      <w:numFmt w:val="bullet"/>
      <w:lvlText w:val="o"/>
      <w:lvlJc w:val="left"/>
      <w:pPr>
        <w:ind w:left="1440" w:hanging="360"/>
      </w:pPr>
      <w:rPr>
        <w:rFonts w:ascii="Courier New" w:hAnsi="Courier New" w:hint="default"/>
      </w:rPr>
    </w:lvl>
    <w:lvl w:ilvl="2" w:tplc="25907358">
      <w:start w:val="1"/>
      <w:numFmt w:val="bullet"/>
      <w:lvlText w:val=""/>
      <w:lvlJc w:val="left"/>
      <w:pPr>
        <w:ind w:left="2160" w:hanging="360"/>
      </w:pPr>
      <w:rPr>
        <w:rFonts w:ascii="Wingdings" w:hAnsi="Wingdings" w:hint="default"/>
      </w:rPr>
    </w:lvl>
    <w:lvl w:ilvl="3" w:tplc="569403F4">
      <w:start w:val="1"/>
      <w:numFmt w:val="bullet"/>
      <w:lvlText w:val=""/>
      <w:lvlJc w:val="left"/>
      <w:pPr>
        <w:ind w:left="2880" w:hanging="360"/>
      </w:pPr>
      <w:rPr>
        <w:rFonts w:ascii="Symbol" w:hAnsi="Symbol" w:hint="default"/>
      </w:rPr>
    </w:lvl>
    <w:lvl w:ilvl="4" w:tplc="1C823028">
      <w:start w:val="1"/>
      <w:numFmt w:val="bullet"/>
      <w:lvlText w:val="o"/>
      <w:lvlJc w:val="left"/>
      <w:pPr>
        <w:ind w:left="3600" w:hanging="360"/>
      </w:pPr>
      <w:rPr>
        <w:rFonts w:ascii="Courier New" w:hAnsi="Courier New" w:hint="default"/>
      </w:rPr>
    </w:lvl>
    <w:lvl w:ilvl="5" w:tplc="C950A1A8">
      <w:start w:val="1"/>
      <w:numFmt w:val="bullet"/>
      <w:lvlText w:val=""/>
      <w:lvlJc w:val="left"/>
      <w:pPr>
        <w:ind w:left="4320" w:hanging="360"/>
      </w:pPr>
      <w:rPr>
        <w:rFonts w:ascii="Wingdings" w:hAnsi="Wingdings" w:hint="default"/>
      </w:rPr>
    </w:lvl>
    <w:lvl w:ilvl="6" w:tplc="4EBCD5EE">
      <w:start w:val="1"/>
      <w:numFmt w:val="bullet"/>
      <w:lvlText w:val=""/>
      <w:lvlJc w:val="left"/>
      <w:pPr>
        <w:ind w:left="5040" w:hanging="360"/>
      </w:pPr>
      <w:rPr>
        <w:rFonts w:ascii="Symbol" w:hAnsi="Symbol" w:hint="default"/>
      </w:rPr>
    </w:lvl>
    <w:lvl w:ilvl="7" w:tplc="B726A29A">
      <w:start w:val="1"/>
      <w:numFmt w:val="bullet"/>
      <w:lvlText w:val="o"/>
      <w:lvlJc w:val="left"/>
      <w:pPr>
        <w:ind w:left="5760" w:hanging="360"/>
      </w:pPr>
      <w:rPr>
        <w:rFonts w:ascii="Courier New" w:hAnsi="Courier New" w:hint="default"/>
      </w:rPr>
    </w:lvl>
    <w:lvl w:ilvl="8" w:tplc="952E7780">
      <w:start w:val="1"/>
      <w:numFmt w:val="bullet"/>
      <w:lvlText w:val=""/>
      <w:lvlJc w:val="left"/>
      <w:pPr>
        <w:ind w:left="6480" w:hanging="360"/>
      </w:pPr>
      <w:rPr>
        <w:rFonts w:ascii="Wingdings" w:hAnsi="Wingdings" w:hint="default"/>
      </w:rPr>
    </w:lvl>
  </w:abstractNum>
  <w:abstractNum w:abstractNumId="40" w15:restartNumberingAfterBreak="0">
    <w:nsid w:val="74B23478"/>
    <w:multiLevelType w:val="hybridMultilevel"/>
    <w:tmpl w:val="180E1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76DF2C74"/>
    <w:multiLevelType w:val="hybridMultilevel"/>
    <w:tmpl w:val="27924F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D2372C8"/>
    <w:multiLevelType w:val="hybridMultilevel"/>
    <w:tmpl w:val="720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934582">
    <w:abstractNumId w:val="39"/>
  </w:num>
  <w:num w:numId="2" w16cid:durableId="157884748">
    <w:abstractNumId w:val="0"/>
  </w:num>
  <w:num w:numId="3" w16cid:durableId="549809790">
    <w:abstractNumId w:val="14"/>
  </w:num>
  <w:num w:numId="4" w16cid:durableId="1263610852">
    <w:abstractNumId w:val="38"/>
  </w:num>
  <w:num w:numId="5" w16cid:durableId="500701535">
    <w:abstractNumId w:val="40"/>
  </w:num>
  <w:num w:numId="6" w16cid:durableId="1494489832">
    <w:abstractNumId w:val="17"/>
  </w:num>
  <w:num w:numId="7" w16cid:durableId="549807310">
    <w:abstractNumId w:val="22"/>
  </w:num>
  <w:num w:numId="8" w16cid:durableId="1286154293">
    <w:abstractNumId w:val="41"/>
  </w:num>
  <w:num w:numId="9" w16cid:durableId="1090271614">
    <w:abstractNumId w:val="29"/>
  </w:num>
  <w:num w:numId="10" w16cid:durableId="1754080925">
    <w:abstractNumId w:val="16"/>
  </w:num>
  <w:num w:numId="11" w16cid:durableId="367413294">
    <w:abstractNumId w:val="10"/>
  </w:num>
  <w:num w:numId="12" w16cid:durableId="171382953">
    <w:abstractNumId w:val="20"/>
  </w:num>
  <w:num w:numId="13" w16cid:durableId="1258751016">
    <w:abstractNumId w:val="7"/>
  </w:num>
  <w:num w:numId="14" w16cid:durableId="1230576654">
    <w:abstractNumId w:val="24"/>
  </w:num>
  <w:num w:numId="15" w16cid:durableId="62026450">
    <w:abstractNumId w:val="18"/>
  </w:num>
  <w:num w:numId="16" w16cid:durableId="1017846265">
    <w:abstractNumId w:val="15"/>
  </w:num>
  <w:num w:numId="17" w16cid:durableId="456140759">
    <w:abstractNumId w:val="34"/>
  </w:num>
  <w:num w:numId="18" w16cid:durableId="1338073781">
    <w:abstractNumId w:val="5"/>
  </w:num>
  <w:num w:numId="19" w16cid:durableId="559051368">
    <w:abstractNumId w:val="23"/>
  </w:num>
  <w:num w:numId="20" w16cid:durableId="976185179">
    <w:abstractNumId w:val="27"/>
  </w:num>
  <w:num w:numId="21" w16cid:durableId="1797601324">
    <w:abstractNumId w:val="11"/>
  </w:num>
  <w:num w:numId="22" w16cid:durableId="917910474">
    <w:abstractNumId w:val="4"/>
  </w:num>
  <w:num w:numId="23" w16cid:durableId="2126536274">
    <w:abstractNumId w:val="21"/>
  </w:num>
  <w:num w:numId="24" w16cid:durableId="1727728024">
    <w:abstractNumId w:val="13"/>
  </w:num>
  <w:num w:numId="25" w16cid:durableId="2022657056">
    <w:abstractNumId w:val="9"/>
  </w:num>
  <w:num w:numId="26" w16cid:durableId="1665742060">
    <w:abstractNumId w:val="28"/>
  </w:num>
  <w:num w:numId="27" w16cid:durableId="458576330">
    <w:abstractNumId w:val="1"/>
  </w:num>
  <w:num w:numId="28" w16cid:durableId="1115559509">
    <w:abstractNumId w:val="36"/>
  </w:num>
  <w:num w:numId="29" w16cid:durableId="1308050062">
    <w:abstractNumId w:val="42"/>
  </w:num>
  <w:num w:numId="30" w16cid:durableId="1194998781">
    <w:abstractNumId w:val="6"/>
  </w:num>
  <w:num w:numId="31" w16cid:durableId="997807732">
    <w:abstractNumId w:val="35"/>
  </w:num>
  <w:num w:numId="32" w16cid:durableId="1006832425">
    <w:abstractNumId w:val="37"/>
  </w:num>
  <w:num w:numId="33" w16cid:durableId="1175610107">
    <w:abstractNumId w:val="3"/>
  </w:num>
  <w:num w:numId="34" w16cid:durableId="197554095">
    <w:abstractNumId w:val="25"/>
  </w:num>
  <w:num w:numId="35" w16cid:durableId="1598247904">
    <w:abstractNumId w:val="32"/>
  </w:num>
  <w:num w:numId="36" w16cid:durableId="1837302300">
    <w:abstractNumId w:val="30"/>
  </w:num>
  <w:num w:numId="37" w16cid:durableId="468910683">
    <w:abstractNumId w:val="2"/>
  </w:num>
  <w:num w:numId="38" w16cid:durableId="1830822922">
    <w:abstractNumId w:val="26"/>
  </w:num>
  <w:num w:numId="39" w16cid:durableId="1554194010">
    <w:abstractNumId w:val="8"/>
  </w:num>
  <w:num w:numId="40" w16cid:durableId="774978954">
    <w:abstractNumId w:val="33"/>
  </w:num>
  <w:num w:numId="41" w16cid:durableId="1717657527">
    <w:abstractNumId w:val="12"/>
  </w:num>
  <w:num w:numId="42" w16cid:durableId="1868058306">
    <w:abstractNumId w:val="19"/>
  </w:num>
  <w:num w:numId="43" w16cid:durableId="13739209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14660"/>
    <w:rsid w:val="0001495E"/>
    <w:rsid w:val="0001626D"/>
    <w:rsid w:val="00020C62"/>
    <w:rsid w:val="00021CB3"/>
    <w:rsid w:val="000229BF"/>
    <w:rsid w:val="00024524"/>
    <w:rsid w:val="00026B08"/>
    <w:rsid w:val="00031DC6"/>
    <w:rsid w:val="0003251A"/>
    <w:rsid w:val="00035454"/>
    <w:rsid w:val="0003667C"/>
    <w:rsid w:val="00036747"/>
    <w:rsid w:val="000474BA"/>
    <w:rsid w:val="00050E11"/>
    <w:rsid w:val="000536FA"/>
    <w:rsid w:val="00064006"/>
    <w:rsid w:val="000640CB"/>
    <w:rsid w:val="00072F03"/>
    <w:rsid w:val="000756D0"/>
    <w:rsid w:val="00075ED0"/>
    <w:rsid w:val="00081D8A"/>
    <w:rsid w:val="0008589B"/>
    <w:rsid w:val="0009027D"/>
    <w:rsid w:val="00091C02"/>
    <w:rsid w:val="000A0DAB"/>
    <w:rsid w:val="000B0DF5"/>
    <w:rsid w:val="000B1CA2"/>
    <w:rsid w:val="000B3447"/>
    <w:rsid w:val="000B5976"/>
    <w:rsid w:val="000B6E69"/>
    <w:rsid w:val="000B7BD0"/>
    <w:rsid w:val="000C01C7"/>
    <w:rsid w:val="000C1F0D"/>
    <w:rsid w:val="000C49EE"/>
    <w:rsid w:val="000C512D"/>
    <w:rsid w:val="000D3F38"/>
    <w:rsid w:val="000D7364"/>
    <w:rsid w:val="000E61FF"/>
    <w:rsid w:val="000F2AAC"/>
    <w:rsid w:val="00103E35"/>
    <w:rsid w:val="001061F4"/>
    <w:rsid w:val="00114FC5"/>
    <w:rsid w:val="0012590D"/>
    <w:rsid w:val="00127D0A"/>
    <w:rsid w:val="00127D88"/>
    <w:rsid w:val="00135DD7"/>
    <w:rsid w:val="00141D36"/>
    <w:rsid w:val="001423A6"/>
    <w:rsid w:val="00152FCE"/>
    <w:rsid w:val="00153762"/>
    <w:rsid w:val="001619D0"/>
    <w:rsid w:val="00165566"/>
    <w:rsid w:val="00166BA2"/>
    <w:rsid w:val="00167700"/>
    <w:rsid w:val="00167F72"/>
    <w:rsid w:val="001756EF"/>
    <w:rsid w:val="00184117"/>
    <w:rsid w:val="001855E9"/>
    <w:rsid w:val="0018712B"/>
    <w:rsid w:val="001967EE"/>
    <w:rsid w:val="00196DBA"/>
    <w:rsid w:val="001A1287"/>
    <w:rsid w:val="001A2276"/>
    <w:rsid w:val="001A251E"/>
    <w:rsid w:val="001A2C1B"/>
    <w:rsid w:val="001A3BAE"/>
    <w:rsid w:val="001A4123"/>
    <w:rsid w:val="001A7333"/>
    <w:rsid w:val="001B705D"/>
    <w:rsid w:val="001C05F6"/>
    <w:rsid w:val="001D3D0B"/>
    <w:rsid w:val="001D57FA"/>
    <w:rsid w:val="001D5C80"/>
    <w:rsid w:val="001D6A25"/>
    <w:rsid w:val="001D7D0A"/>
    <w:rsid w:val="001E1E9C"/>
    <w:rsid w:val="001E2586"/>
    <w:rsid w:val="001E6D52"/>
    <w:rsid w:val="001F03DA"/>
    <w:rsid w:val="001F2CB6"/>
    <w:rsid w:val="002038C8"/>
    <w:rsid w:val="002113DE"/>
    <w:rsid w:val="002141CD"/>
    <w:rsid w:val="00214958"/>
    <w:rsid w:val="0021583E"/>
    <w:rsid w:val="00230223"/>
    <w:rsid w:val="002317D9"/>
    <w:rsid w:val="0023367A"/>
    <w:rsid w:val="00233FF8"/>
    <w:rsid w:val="0024488B"/>
    <w:rsid w:val="002519E8"/>
    <w:rsid w:val="002531B3"/>
    <w:rsid w:val="002611D5"/>
    <w:rsid w:val="00264CA0"/>
    <w:rsid w:val="00265D8F"/>
    <w:rsid w:val="00271A9C"/>
    <w:rsid w:val="002762E7"/>
    <w:rsid w:val="00283DF1"/>
    <w:rsid w:val="002863E7"/>
    <w:rsid w:val="002869AB"/>
    <w:rsid w:val="00292202"/>
    <w:rsid w:val="00293016"/>
    <w:rsid w:val="0029645D"/>
    <w:rsid w:val="002A57F5"/>
    <w:rsid w:val="002A71E3"/>
    <w:rsid w:val="002B0BD2"/>
    <w:rsid w:val="002B1206"/>
    <w:rsid w:val="002B38BA"/>
    <w:rsid w:val="002B6D52"/>
    <w:rsid w:val="002C205F"/>
    <w:rsid w:val="002C4F3F"/>
    <w:rsid w:val="002D0AA9"/>
    <w:rsid w:val="002D2C74"/>
    <w:rsid w:val="002E0B9C"/>
    <w:rsid w:val="002E6287"/>
    <w:rsid w:val="00300F65"/>
    <w:rsid w:val="00303AE1"/>
    <w:rsid w:val="00313FE0"/>
    <w:rsid w:val="00315727"/>
    <w:rsid w:val="00317E1E"/>
    <w:rsid w:val="00320EA2"/>
    <w:rsid w:val="0032534A"/>
    <w:rsid w:val="00330094"/>
    <w:rsid w:val="00341358"/>
    <w:rsid w:val="0034600E"/>
    <w:rsid w:val="00357598"/>
    <w:rsid w:val="0036191E"/>
    <w:rsid w:val="00361BF0"/>
    <w:rsid w:val="00363E95"/>
    <w:rsid w:val="00367593"/>
    <w:rsid w:val="00371737"/>
    <w:rsid w:val="00373F5E"/>
    <w:rsid w:val="00382E6A"/>
    <w:rsid w:val="00385963"/>
    <w:rsid w:val="003875DF"/>
    <w:rsid w:val="00390184"/>
    <w:rsid w:val="00392651"/>
    <w:rsid w:val="003949BD"/>
    <w:rsid w:val="003A18C1"/>
    <w:rsid w:val="003A2765"/>
    <w:rsid w:val="003A2C52"/>
    <w:rsid w:val="003A6DC3"/>
    <w:rsid w:val="003B327E"/>
    <w:rsid w:val="003B3B1D"/>
    <w:rsid w:val="003C1609"/>
    <w:rsid w:val="003C3653"/>
    <w:rsid w:val="003C4E5B"/>
    <w:rsid w:val="003C66A9"/>
    <w:rsid w:val="003D5426"/>
    <w:rsid w:val="003E76E1"/>
    <w:rsid w:val="003F3753"/>
    <w:rsid w:val="004013AA"/>
    <w:rsid w:val="0040331D"/>
    <w:rsid w:val="004114BE"/>
    <w:rsid w:val="00411B23"/>
    <w:rsid w:val="00411F25"/>
    <w:rsid w:val="004129B7"/>
    <w:rsid w:val="0043488A"/>
    <w:rsid w:val="00435196"/>
    <w:rsid w:val="00472849"/>
    <w:rsid w:val="004740EB"/>
    <w:rsid w:val="00483C10"/>
    <w:rsid w:val="004A183C"/>
    <w:rsid w:val="004A33A1"/>
    <w:rsid w:val="004A3BD1"/>
    <w:rsid w:val="004B4FCD"/>
    <w:rsid w:val="004B5343"/>
    <w:rsid w:val="004B6FEF"/>
    <w:rsid w:val="004B77EB"/>
    <w:rsid w:val="004C189E"/>
    <w:rsid w:val="004C3141"/>
    <w:rsid w:val="004C57CA"/>
    <w:rsid w:val="004C6F1D"/>
    <w:rsid w:val="004D1082"/>
    <w:rsid w:val="004D61A7"/>
    <w:rsid w:val="004F1B83"/>
    <w:rsid w:val="004F3224"/>
    <w:rsid w:val="004F7625"/>
    <w:rsid w:val="0050715A"/>
    <w:rsid w:val="005102F0"/>
    <w:rsid w:val="00511B5F"/>
    <w:rsid w:val="00513E1C"/>
    <w:rsid w:val="00517CB6"/>
    <w:rsid w:val="00517DE0"/>
    <w:rsid w:val="005239AB"/>
    <w:rsid w:val="00524B92"/>
    <w:rsid w:val="00526549"/>
    <w:rsid w:val="00532B7E"/>
    <w:rsid w:val="00532FB0"/>
    <w:rsid w:val="0053630E"/>
    <w:rsid w:val="00551877"/>
    <w:rsid w:val="005525EA"/>
    <w:rsid w:val="00554683"/>
    <w:rsid w:val="00554DC5"/>
    <w:rsid w:val="005554D1"/>
    <w:rsid w:val="00557E01"/>
    <w:rsid w:val="00560F76"/>
    <w:rsid w:val="00563445"/>
    <w:rsid w:val="00563D6C"/>
    <w:rsid w:val="00565428"/>
    <w:rsid w:val="005667B2"/>
    <w:rsid w:val="0057184E"/>
    <w:rsid w:val="00572749"/>
    <w:rsid w:val="00576154"/>
    <w:rsid w:val="00581C8E"/>
    <w:rsid w:val="00591FFE"/>
    <w:rsid w:val="00596122"/>
    <w:rsid w:val="0059798C"/>
    <w:rsid w:val="005A358E"/>
    <w:rsid w:val="005A48EE"/>
    <w:rsid w:val="005B2379"/>
    <w:rsid w:val="005C1DB9"/>
    <w:rsid w:val="005C5CBF"/>
    <w:rsid w:val="005D0F70"/>
    <w:rsid w:val="005D6576"/>
    <w:rsid w:val="005D7697"/>
    <w:rsid w:val="005D7992"/>
    <w:rsid w:val="005E32F8"/>
    <w:rsid w:val="005F5566"/>
    <w:rsid w:val="0060023A"/>
    <w:rsid w:val="006114CA"/>
    <w:rsid w:val="00611B9A"/>
    <w:rsid w:val="006132C9"/>
    <w:rsid w:val="00613E61"/>
    <w:rsid w:val="00615A68"/>
    <w:rsid w:val="0061751A"/>
    <w:rsid w:val="00622B56"/>
    <w:rsid w:val="00622D10"/>
    <w:rsid w:val="00623B4E"/>
    <w:rsid w:val="00634124"/>
    <w:rsid w:val="00636E49"/>
    <w:rsid w:val="006448F8"/>
    <w:rsid w:val="00644B04"/>
    <w:rsid w:val="00645832"/>
    <w:rsid w:val="00646E42"/>
    <w:rsid w:val="00650D06"/>
    <w:rsid w:val="00655972"/>
    <w:rsid w:val="00666AEC"/>
    <w:rsid w:val="00666F42"/>
    <w:rsid w:val="0067131F"/>
    <w:rsid w:val="006776B2"/>
    <w:rsid w:val="00677CF9"/>
    <w:rsid w:val="006907BB"/>
    <w:rsid w:val="00690861"/>
    <w:rsid w:val="006951E9"/>
    <w:rsid w:val="00697100"/>
    <w:rsid w:val="006974BE"/>
    <w:rsid w:val="006A2736"/>
    <w:rsid w:val="006A4384"/>
    <w:rsid w:val="006B6E1A"/>
    <w:rsid w:val="006B76F8"/>
    <w:rsid w:val="006B7784"/>
    <w:rsid w:val="006C0F99"/>
    <w:rsid w:val="006C50C1"/>
    <w:rsid w:val="006C7BD4"/>
    <w:rsid w:val="006F16F0"/>
    <w:rsid w:val="006F2B99"/>
    <w:rsid w:val="007001A4"/>
    <w:rsid w:val="00705D61"/>
    <w:rsid w:val="007131A1"/>
    <w:rsid w:val="007132F8"/>
    <w:rsid w:val="00714780"/>
    <w:rsid w:val="007223A3"/>
    <w:rsid w:val="007231E3"/>
    <w:rsid w:val="0072596C"/>
    <w:rsid w:val="00733F7D"/>
    <w:rsid w:val="0073621F"/>
    <w:rsid w:val="007363A9"/>
    <w:rsid w:val="00744669"/>
    <w:rsid w:val="00751E2D"/>
    <w:rsid w:val="007520BE"/>
    <w:rsid w:val="00761127"/>
    <w:rsid w:val="00765878"/>
    <w:rsid w:val="007738EA"/>
    <w:rsid w:val="00775DDC"/>
    <w:rsid w:val="00783CFF"/>
    <w:rsid w:val="007917A0"/>
    <w:rsid w:val="007A1925"/>
    <w:rsid w:val="007A2C6D"/>
    <w:rsid w:val="007A5649"/>
    <w:rsid w:val="007B451C"/>
    <w:rsid w:val="007C4C4C"/>
    <w:rsid w:val="007D5543"/>
    <w:rsid w:val="007F0AA0"/>
    <w:rsid w:val="007F342E"/>
    <w:rsid w:val="008017BA"/>
    <w:rsid w:val="00802E37"/>
    <w:rsid w:val="00804D72"/>
    <w:rsid w:val="008053A6"/>
    <w:rsid w:val="0081098A"/>
    <w:rsid w:val="008116C1"/>
    <w:rsid w:val="00812FA4"/>
    <w:rsid w:val="0081431C"/>
    <w:rsid w:val="00815B76"/>
    <w:rsid w:val="008160E0"/>
    <w:rsid w:val="00817010"/>
    <w:rsid w:val="008171B8"/>
    <w:rsid w:val="008209D9"/>
    <w:rsid w:val="008337A4"/>
    <w:rsid w:val="0084287C"/>
    <w:rsid w:val="008555EE"/>
    <w:rsid w:val="00860474"/>
    <w:rsid w:val="00862323"/>
    <w:rsid w:val="00870D55"/>
    <w:rsid w:val="008808E8"/>
    <w:rsid w:val="008828B3"/>
    <w:rsid w:val="00883F3F"/>
    <w:rsid w:val="008863E9"/>
    <w:rsid w:val="00887D93"/>
    <w:rsid w:val="008B3431"/>
    <w:rsid w:val="008B4404"/>
    <w:rsid w:val="008C0EA4"/>
    <w:rsid w:val="008C119D"/>
    <w:rsid w:val="008C46C6"/>
    <w:rsid w:val="008D2D73"/>
    <w:rsid w:val="008D3549"/>
    <w:rsid w:val="008E07DC"/>
    <w:rsid w:val="008E0A1E"/>
    <w:rsid w:val="008E2967"/>
    <w:rsid w:val="008F00D6"/>
    <w:rsid w:val="008F1129"/>
    <w:rsid w:val="008F2351"/>
    <w:rsid w:val="008F2D80"/>
    <w:rsid w:val="008F787F"/>
    <w:rsid w:val="00910A56"/>
    <w:rsid w:val="00916AFF"/>
    <w:rsid w:val="00920349"/>
    <w:rsid w:val="00920374"/>
    <w:rsid w:val="00923E63"/>
    <w:rsid w:val="00925437"/>
    <w:rsid w:val="009314FB"/>
    <w:rsid w:val="00931743"/>
    <w:rsid w:val="00934375"/>
    <w:rsid w:val="0093561D"/>
    <w:rsid w:val="009402F3"/>
    <w:rsid w:val="00955322"/>
    <w:rsid w:val="00963782"/>
    <w:rsid w:val="009724ED"/>
    <w:rsid w:val="00972A1C"/>
    <w:rsid w:val="009730AD"/>
    <w:rsid w:val="009756DF"/>
    <w:rsid w:val="00976FDE"/>
    <w:rsid w:val="00981748"/>
    <w:rsid w:val="00982D76"/>
    <w:rsid w:val="009856EB"/>
    <w:rsid w:val="009978B1"/>
    <w:rsid w:val="009A09CE"/>
    <w:rsid w:val="009A3066"/>
    <w:rsid w:val="009A6902"/>
    <w:rsid w:val="009A796F"/>
    <w:rsid w:val="009A7A29"/>
    <w:rsid w:val="009A7C25"/>
    <w:rsid w:val="009B053A"/>
    <w:rsid w:val="009C713D"/>
    <w:rsid w:val="009D5A15"/>
    <w:rsid w:val="009D71E7"/>
    <w:rsid w:val="009E1477"/>
    <w:rsid w:val="009E2CD9"/>
    <w:rsid w:val="009F3642"/>
    <w:rsid w:val="009F370C"/>
    <w:rsid w:val="009F3969"/>
    <w:rsid w:val="009F5702"/>
    <w:rsid w:val="00A047DA"/>
    <w:rsid w:val="00A07BEE"/>
    <w:rsid w:val="00A24360"/>
    <w:rsid w:val="00A25BCE"/>
    <w:rsid w:val="00A3179C"/>
    <w:rsid w:val="00A3308E"/>
    <w:rsid w:val="00A3309D"/>
    <w:rsid w:val="00A448C1"/>
    <w:rsid w:val="00A470FC"/>
    <w:rsid w:val="00A505FB"/>
    <w:rsid w:val="00A50678"/>
    <w:rsid w:val="00A523D4"/>
    <w:rsid w:val="00A672DC"/>
    <w:rsid w:val="00A67E75"/>
    <w:rsid w:val="00A73486"/>
    <w:rsid w:val="00A743FB"/>
    <w:rsid w:val="00A76829"/>
    <w:rsid w:val="00A82C37"/>
    <w:rsid w:val="00A8628C"/>
    <w:rsid w:val="00A86C54"/>
    <w:rsid w:val="00A90107"/>
    <w:rsid w:val="00A90D6E"/>
    <w:rsid w:val="00A9654E"/>
    <w:rsid w:val="00AA04D1"/>
    <w:rsid w:val="00AA7AA0"/>
    <w:rsid w:val="00AB4981"/>
    <w:rsid w:val="00AC1BDF"/>
    <w:rsid w:val="00AD09DF"/>
    <w:rsid w:val="00AE13EE"/>
    <w:rsid w:val="00AE144A"/>
    <w:rsid w:val="00AE52E1"/>
    <w:rsid w:val="00AF2006"/>
    <w:rsid w:val="00AF3F1A"/>
    <w:rsid w:val="00AF741D"/>
    <w:rsid w:val="00B00DAC"/>
    <w:rsid w:val="00B03C07"/>
    <w:rsid w:val="00B048D3"/>
    <w:rsid w:val="00B123D4"/>
    <w:rsid w:val="00B16341"/>
    <w:rsid w:val="00B16EC5"/>
    <w:rsid w:val="00B3458A"/>
    <w:rsid w:val="00B35302"/>
    <w:rsid w:val="00B43495"/>
    <w:rsid w:val="00B4591A"/>
    <w:rsid w:val="00B46344"/>
    <w:rsid w:val="00B661F4"/>
    <w:rsid w:val="00B66C6A"/>
    <w:rsid w:val="00B70211"/>
    <w:rsid w:val="00B72C16"/>
    <w:rsid w:val="00B75CB2"/>
    <w:rsid w:val="00B910DA"/>
    <w:rsid w:val="00B958CB"/>
    <w:rsid w:val="00B9668A"/>
    <w:rsid w:val="00BA4583"/>
    <w:rsid w:val="00BB0BDC"/>
    <w:rsid w:val="00BB1B83"/>
    <w:rsid w:val="00BB3E7B"/>
    <w:rsid w:val="00BC1E32"/>
    <w:rsid w:val="00BC31DB"/>
    <w:rsid w:val="00BC61BD"/>
    <w:rsid w:val="00BC7290"/>
    <w:rsid w:val="00BD4012"/>
    <w:rsid w:val="00BE3788"/>
    <w:rsid w:val="00BE5E8D"/>
    <w:rsid w:val="00C02C8C"/>
    <w:rsid w:val="00C05D77"/>
    <w:rsid w:val="00C07C05"/>
    <w:rsid w:val="00C16CDF"/>
    <w:rsid w:val="00C206A7"/>
    <w:rsid w:val="00C25446"/>
    <w:rsid w:val="00C269F1"/>
    <w:rsid w:val="00C302CF"/>
    <w:rsid w:val="00C31654"/>
    <w:rsid w:val="00C33053"/>
    <w:rsid w:val="00C36787"/>
    <w:rsid w:val="00C42939"/>
    <w:rsid w:val="00C43A3A"/>
    <w:rsid w:val="00C45E1E"/>
    <w:rsid w:val="00C52638"/>
    <w:rsid w:val="00C53D57"/>
    <w:rsid w:val="00C56F91"/>
    <w:rsid w:val="00C62CBC"/>
    <w:rsid w:val="00C67C66"/>
    <w:rsid w:val="00C71232"/>
    <w:rsid w:val="00C76449"/>
    <w:rsid w:val="00C80DE7"/>
    <w:rsid w:val="00C80F09"/>
    <w:rsid w:val="00C81BFA"/>
    <w:rsid w:val="00C84D21"/>
    <w:rsid w:val="00C859BF"/>
    <w:rsid w:val="00C918E4"/>
    <w:rsid w:val="00C9216A"/>
    <w:rsid w:val="00CA1544"/>
    <w:rsid w:val="00CA6B4F"/>
    <w:rsid w:val="00CA6D06"/>
    <w:rsid w:val="00CB5BCD"/>
    <w:rsid w:val="00CB6F5A"/>
    <w:rsid w:val="00CC4163"/>
    <w:rsid w:val="00CD114F"/>
    <w:rsid w:val="00CD1EA4"/>
    <w:rsid w:val="00CD331E"/>
    <w:rsid w:val="00CD40C4"/>
    <w:rsid w:val="00CD4838"/>
    <w:rsid w:val="00CE32A6"/>
    <w:rsid w:val="00CE7B67"/>
    <w:rsid w:val="00CF0812"/>
    <w:rsid w:val="00CF38D4"/>
    <w:rsid w:val="00CF3BF6"/>
    <w:rsid w:val="00CF6437"/>
    <w:rsid w:val="00CF7E68"/>
    <w:rsid w:val="00D02030"/>
    <w:rsid w:val="00D04A34"/>
    <w:rsid w:val="00D0550B"/>
    <w:rsid w:val="00D07952"/>
    <w:rsid w:val="00D13DA4"/>
    <w:rsid w:val="00D4066A"/>
    <w:rsid w:val="00D4647D"/>
    <w:rsid w:val="00D5044A"/>
    <w:rsid w:val="00D54DA0"/>
    <w:rsid w:val="00D56FE8"/>
    <w:rsid w:val="00D601D9"/>
    <w:rsid w:val="00D70CAA"/>
    <w:rsid w:val="00D82D19"/>
    <w:rsid w:val="00D82EB6"/>
    <w:rsid w:val="00D877D9"/>
    <w:rsid w:val="00D969F2"/>
    <w:rsid w:val="00D97128"/>
    <w:rsid w:val="00D97ADA"/>
    <w:rsid w:val="00DA4A43"/>
    <w:rsid w:val="00DA5BEB"/>
    <w:rsid w:val="00DA6701"/>
    <w:rsid w:val="00DA7113"/>
    <w:rsid w:val="00DC5504"/>
    <w:rsid w:val="00DE2EDC"/>
    <w:rsid w:val="00DE385F"/>
    <w:rsid w:val="00DE395C"/>
    <w:rsid w:val="00DE6F30"/>
    <w:rsid w:val="00DF4706"/>
    <w:rsid w:val="00E0168D"/>
    <w:rsid w:val="00E20A41"/>
    <w:rsid w:val="00E20A6C"/>
    <w:rsid w:val="00E2411A"/>
    <w:rsid w:val="00E31374"/>
    <w:rsid w:val="00E3279F"/>
    <w:rsid w:val="00E34F89"/>
    <w:rsid w:val="00E3648F"/>
    <w:rsid w:val="00E37225"/>
    <w:rsid w:val="00E4032A"/>
    <w:rsid w:val="00E4061C"/>
    <w:rsid w:val="00E51439"/>
    <w:rsid w:val="00E529D6"/>
    <w:rsid w:val="00E6483D"/>
    <w:rsid w:val="00E66785"/>
    <w:rsid w:val="00E6772B"/>
    <w:rsid w:val="00E67E27"/>
    <w:rsid w:val="00E706AE"/>
    <w:rsid w:val="00E73DE3"/>
    <w:rsid w:val="00E80995"/>
    <w:rsid w:val="00E8620D"/>
    <w:rsid w:val="00E863FC"/>
    <w:rsid w:val="00E9287B"/>
    <w:rsid w:val="00E93E3F"/>
    <w:rsid w:val="00E94CB3"/>
    <w:rsid w:val="00EA49EF"/>
    <w:rsid w:val="00EA589F"/>
    <w:rsid w:val="00EC1302"/>
    <w:rsid w:val="00EC442C"/>
    <w:rsid w:val="00EC4C1E"/>
    <w:rsid w:val="00EC4EB4"/>
    <w:rsid w:val="00ED17D6"/>
    <w:rsid w:val="00ED1A97"/>
    <w:rsid w:val="00ED2D6E"/>
    <w:rsid w:val="00ED3202"/>
    <w:rsid w:val="00ED37EB"/>
    <w:rsid w:val="00ED4268"/>
    <w:rsid w:val="00EE5466"/>
    <w:rsid w:val="00EF0F05"/>
    <w:rsid w:val="00EF36A5"/>
    <w:rsid w:val="00EF67B7"/>
    <w:rsid w:val="00F00892"/>
    <w:rsid w:val="00F06296"/>
    <w:rsid w:val="00F06E8C"/>
    <w:rsid w:val="00F07488"/>
    <w:rsid w:val="00F120BA"/>
    <w:rsid w:val="00F1311D"/>
    <w:rsid w:val="00F17213"/>
    <w:rsid w:val="00F232E7"/>
    <w:rsid w:val="00F434FA"/>
    <w:rsid w:val="00F43797"/>
    <w:rsid w:val="00F43A06"/>
    <w:rsid w:val="00F507BE"/>
    <w:rsid w:val="00F51082"/>
    <w:rsid w:val="00F54CBB"/>
    <w:rsid w:val="00F57AE7"/>
    <w:rsid w:val="00F67266"/>
    <w:rsid w:val="00F77717"/>
    <w:rsid w:val="00F8672E"/>
    <w:rsid w:val="00F94E9D"/>
    <w:rsid w:val="00FA1CF0"/>
    <w:rsid w:val="00FA2C42"/>
    <w:rsid w:val="00FA67F9"/>
    <w:rsid w:val="00FB55D1"/>
    <w:rsid w:val="00FC21F2"/>
    <w:rsid w:val="00FD2FEA"/>
    <w:rsid w:val="00FD5EFB"/>
    <w:rsid w:val="00FD7807"/>
    <w:rsid w:val="00FE0236"/>
    <w:rsid w:val="00FE1FD0"/>
    <w:rsid w:val="00FE2EB3"/>
    <w:rsid w:val="00FF31C3"/>
    <w:rsid w:val="00FF6BFE"/>
    <w:rsid w:val="0B42E828"/>
    <w:rsid w:val="7A13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2"/>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4"/>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
      <w:docPartPr>
        <w:name w:val="5C8BA97C00AC440FB15A63EA21DD1266"/>
        <w:category>
          <w:name w:val="General"/>
          <w:gallery w:val="placeholder"/>
        </w:category>
        <w:types>
          <w:type w:val="bbPlcHdr"/>
        </w:types>
        <w:behaviors>
          <w:behavior w:val="content"/>
        </w:behaviors>
        <w:guid w:val="{658ACC43-E364-4523-9235-805AB2E47B4B}"/>
      </w:docPartPr>
      <w:docPartBody>
        <w:p w:rsidR="006C6CAF" w:rsidRDefault="00645832" w:rsidP="00645832">
          <w:pPr>
            <w:pStyle w:val="5C8BA97C00AC440FB15A63EA21DD1266"/>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B08BD"/>
    <w:rsid w:val="000D72D0"/>
    <w:rsid w:val="002413D7"/>
    <w:rsid w:val="002B4699"/>
    <w:rsid w:val="00355D0D"/>
    <w:rsid w:val="00464981"/>
    <w:rsid w:val="004837AA"/>
    <w:rsid w:val="004A545D"/>
    <w:rsid w:val="004A7EFE"/>
    <w:rsid w:val="004E36F8"/>
    <w:rsid w:val="005645F5"/>
    <w:rsid w:val="005F465C"/>
    <w:rsid w:val="00645832"/>
    <w:rsid w:val="00661FAB"/>
    <w:rsid w:val="006C6CAF"/>
    <w:rsid w:val="006D7772"/>
    <w:rsid w:val="007D423A"/>
    <w:rsid w:val="00805C1D"/>
    <w:rsid w:val="009014E2"/>
    <w:rsid w:val="009940CB"/>
    <w:rsid w:val="00A31C8D"/>
    <w:rsid w:val="00A86C54"/>
    <w:rsid w:val="00AD31DC"/>
    <w:rsid w:val="00C215A1"/>
    <w:rsid w:val="00CA4DCB"/>
    <w:rsid w:val="00CB4139"/>
    <w:rsid w:val="00D87722"/>
    <w:rsid w:val="00DC49F8"/>
    <w:rsid w:val="00DD4BF9"/>
    <w:rsid w:val="00DF4DA0"/>
    <w:rsid w:val="00E3034A"/>
    <w:rsid w:val="00F36DCF"/>
    <w:rsid w:val="00F5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5C8BA97C00AC440FB15A63EA21DD1266">
    <w:name w:val="5C8BA97C00AC440FB15A63EA21DD1266"/>
    <w:rsid w:val="0064583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59B8CDB0DCBA449B4F26580E0E1E7F" ma:contentTypeVersion="13" ma:contentTypeDescription="Create a new document." ma:contentTypeScope="" ma:versionID="da4565be0a5ce3daae9b9bba4ba4184e">
  <xsd:schema xmlns:xsd="http://www.w3.org/2001/XMLSchema" xmlns:xs="http://www.w3.org/2001/XMLSchema" xmlns:p="http://schemas.microsoft.com/office/2006/metadata/properties" xmlns:ns2="3871c8cd-07b9-4124-8b63-6bb7d42e263e" xmlns:ns3="0208cee6-abbe-4be1-84f6-bd89696444f3" targetNamespace="http://schemas.microsoft.com/office/2006/metadata/properties" ma:root="true" ma:fieldsID="5925cc7a1cff5d2873e9978ede69873c" ns2:_="" ns3:_="">
    <xsd:import namespace="3871c8cd-07b9-4124-8b63-6bb7d42e263e"/>
    <xsd:import namespace="0208cee6-abbe-4be1-84f6-bd89696444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1c8cd-07b9-4124-8b63-6bb7d42e2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80bf7d-c90e-4300-8cf5-c1433a9b93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8cee6-abbe-4be1-84f6-bd89696444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aca614a-5697-49f1-bc1b-2a3048e0a678}" ma:internalName="TaxCatchAll" ma:showField="CatchAllData" ma:web="0208cee6-abbe-4be1-84f6-bd89696444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08cee6-abbe-4be1-84f6-bd89696444f3" xsi:nil="true"/>
    <lcf76f155ced4ddcb4097134ff3c332f xmlns="3871c8cd-07b9-4124-8b63-6bb7d42e2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5CAD36B8-E8EB-48A5-A126-63BEA1E2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1c8cd-07b9-4124-8b63-6bb7d42e263e"/>
    <ds:schemaRef ds:uri="0208cee6-abbe-4be1-84f6-bd8969644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4.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0208cee6-abbe-4be1-84f6-bd89696444f3"/>
    <ds:schemaRef ds:uri="3871c8cd-07b9-4124-8b63-6bb7d42e26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4</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2023-06-06T18:12:00Z</dcterms:created>
  <dcterms:modified xsi:type="dcterms:W3CDTF">2023-06-12T21:10:00Z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0x010100ED59B8CDB0DCBA449B4F26580E0E1E7F</vt:lpwstr>
  </property>
  <property fmtid="{D5CDD505-2E9C-101B-9397-08002B2CF9AE}" pid="3" name="MediaServiceImageTags">
    <vt:lpwstr/>
  </property>
</Properties>
</file>