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D048A" w14:textId="29BCE107" w:rsidR="00EF36A5" w:rsidRPr="008017BA" w:rsidRDefault="008D1CB4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 xml:space="preserve">EQUITY TASK FORCE </w:t>
      </w:r>
      <w:r w:rsidR="00E70A14">
        <w:rPr>
          <w:rFonts w:ascii="Calibri" w:hAnsi="Calibri" w:cs="Calibri"/>
          <w:color w:val="002069" w:themeColor="text2"/>
        </w:rPr>
        <w:t>Agenda</w:t>
      </w:r>
      <w:r w:rsidR="00844EC4" w:rsidRPr="00B3458A">
        <w:rPr>
          <w:noProof/>
        </w:rPr>
        <w:drawing>
          <wp:anchor distT="0" distB="0" distL="114300" distR="114300" simplePos="0" relativeHeight="251659264" behindDoc="0" locked="1" layoutInCell="1" allowOverlap="1" wp14:anchorId="4E11A195" wp14:editId="75511B8C">
            <wp:simplePos x="0" y="0"/>
            <wp:positionH relativeFrom="column">
              <wp:posOffset>4478655</wp:posOffset>
            </wp:positionH>
            <wp:positionV relativeFrom="page">
              <wp:posOffset>1112520</wp:posOffset>
            </wp:positionV>
            <wp:extent cx="1826260" cy="1095375"/>
            <wp:effectExtent l="0" t="0" r="254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WIB-Logo-color-rgb_we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4196C" w14:textId="14366454" w:rsidR="00EF36A5" w:rsidRPr="00844EC4" w:rsidRDefault="00AB3875" w:rsidP="004129B7">
      <w:pPr>
        <w:pStyle w:val="Details"/>
        <w:rPr>
          <w:rFonts w:ascii="Calibri" w:hAnsi="Calibri" w:cs="Calibri"/>
          <w:sz w:val="22"/>
          <w:szCs w:val="22"/>
        </w:rPr>
      </w:pPr>
      <w:sdt>
        <w:sdtPr>
          <w:rPr>
            <w:rStyle w:val="Bold"/>
            <w:rFonts w:ascii="Calibri" w:hAnsi="Calibri" w:cs="Calibri"/>
            <w:sz w:val="22"/>
            <w:szCs w:val="22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44EC4">
            <w:rPr>
              <w:rStyle w:val="Bold"/>
              <w:rFonts w:ascii="Calibri" w:hAnsi="Calibri" w:cs="Calibri"/>
              <w:sz w:val="22"/>
              <w:szCs w:val="22"/>
            </w:rPr>
            <w:t>Date:</w:t>
          </w:r>
        </w:sdtContent>
      </w:sdt>
      <w:r w:rsidR="004129B7" w:rsidRPr="00844EC4">
        <w:rPr>
          <w:rFonts w:ascii="Calibri" w:hAnsi="Calibri" w:cs="Calibri"/>
          <w:sz w:val="22"/>
          <w:szCs w:val="22"/>
        </w:rPr>
        <w:t xml:space="preserve"> </w:t>
      </w:r>
      <w:r w:rsidR="00AC3C16">
        <w:rPr>
          <w:rFonts w:ascii="Calibri" w:hAnsi="Calibri" w:cs="Calibri"/>
          <w:sz w:val="22"/>
          <w:szCs w:val="22"/>
        </w:rPr>
        <w:t>6/</w:t>
      </w:r>
      <w:r w:rsidR="000A7FD8">
        <w:rPr>
          <w:rFonts w:ascii="Calibri" w:hAnsi="Calibri" w:cs="Calibri"/>
          <w:sz w:val="22"/>
          <w:szCs w:val="22"/>
        </w:rPr>
        <w:t>2</w:t>
      </w:r>
      <w:r w:rsidR="00AC3C16">
        <w:rPr>
          <w:rFonts w:ascii="Calibri" w:hAnsi="Calibri" w:cs="Calibri"/>
          <w:sz w:val="22"/>
          <w:szCs w:val="22"/>
        </w:rPr>
        <w:t>3</w:t>
      </w:r>
      <w:r w:rsidR="000A7FD8">
        <w:rPr>
          <w:rFonts w:ascii="Calibri" w:hAnsi="Calibri" w:cs="Calibri"/>
          <w:sz w:val="22"/>
          <w:szCs w:val="22"/>
        </w:rPr>
        <w:t>/21</w:t>
      </w:r>
    </w:p>
    <w:p w14:paraId="3B2FFE4E" w14:textId="0829B998" w:rsidR="00EF36A5" w:rsidRPr="00844EC4" w:rsidRDefault="00AB3875" w:rsidP="00AB4981">
      <w:pPr>
        <w:pStyle w:val="Details"/>
        <w:rPr>
          <w:rFonts w:ascii="Calibri" w:hAnsi="Calibri" w:cs="Calibri"/>
          <w:sz w:val="22"/>
          <w:szCs w:val="22"/>
        </w:rPr>
      </w:pPr>
      <w:sdt>
        <w:sdtPr>
          <w:rPr>
            <w:rStyle w:val="Bold"/>
            <w:rFonts w:ascii="Calibri" w:hAnsi="Calibri" w:cs="Calibri"/>
            <w:sz w:val="22"/>
            <w:szCs w:val="22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44EC4">
            <w:rPr>
              <w:rStyle w:val="Bold"/>
              <w:rFonts w:ascii="Calibri" w:hAnsi="Calibri" w:cs="Calibri"/>
              <w:sz w:val="22"/>
              <w:szCs w:val="22"/>
            </w:rPr>
            <w:t>Time:</w:t>
          </w:r>
        </w:sdtContent>
      </w:sdt>
      <w:r w:rsidR="00CA1E0A" w:rsidRPr="00844EC4">
        <w:rPr>
          <w:rStyle w:val="Bold"/>
          <w:rFonts w:ascii="Calibri" w:hAnsi="Calibri" w:cs="Calibri"/>
          <w:sz w:val="22"/>
          <w:szCs w:val="22"/>
        </w:rPr>
        <w:t xml:space="preserve">  </w:t>
      </w:r>
      <w:r w:rsidR="00E70A14" w:rsidRPr="00844EC4">
        <w:rPr>
          <w:rStyle w:val="Bold"/>
          <w:rFonts w:ascii="Calibri" w:hAnsi="Calibri" w:cs="Calibri"/>
          <w:b w:val="0"/>
          <w:bCs/>
          <w:sz w:val="22"/>
          <w:szCs w:val="22"/>
        </w:rPr>
        <w:t>8:30-10:00 am</w:t>
      </w:r>
    </w:p>
    <w:p w14:paraId="03A49778" w14:textId="273D88A6" w:rsidR="00D77497" w:rsidRPr="00844EC4" w:rsidRDefault="00D77497" w:rsidP="00AB4981">
      <w:pPr>
        <w:pStyle w:val="Details"/>
        <w:rPr>
          <w:rFonts w:ascii="Calibri" w:hAnsi="Calibri" w:cs="Calibri"/>
          <w:sz w:val="22"/>
          <w:szCs w:val="22"/>
        </w:rPr>
      </w:pPr>
      <w:r w:rsidRPr="00844EC4">
        <w:rPr>
          <w:rFonts w:ascii="Calibri" w:hAnsi="Calibri" w:cs="Calibri"/>
          <w:b/>
          <w:bCs/>
          <w:sz w:val="22"/>
          <w:szCs w:val="22"/>
        </w:rPr>
        <w:t>Location:</w:t>
      </w:r>
      <w:r w:rsidRPr="00844EC4">
        <w:rPr>
          <w:rFonts w:ascii="Calibri" w:hAnsi="Calibri" w:cs="Calibri"/>
          <w:sz w:val="22"/>
          <w:szCs w:val="22"/>
        </w:rPr>
        <w:t xml:space="preserve">  </w:t>
      </w:r>
      <w:r w:rsidR="00087BA8" w:rsidRPr="00844EC4">
        <w:rPr>
          <w:rFonts w:ascii="Calibri" w:hAnsi="Calibri" w:cs="Calibri"/>
          <w:sz w:val="22"/>
          <w:szCs w:val="22"/>
        </w:rPr>
        <w:t>Online – See log in Information Below</w:t>
      </w:r>
    </w:p>
    <w:p w14:paraId="00DF0BEB" w14:textId="10E34871" w:rsidR="003977F9" w:rsidRPr="00844EC4" w:rsidRDefault="004A7BEB" w:rsidP="003977F9">
      <w:pPr>
        <w:pStyle w:val="Details"/>
        <w:rPr>
          <w:bCs/>
          <w:sz w:val="22"/>
          <w:szCs w:val="22"/>
        </w:rPr>
      </w:pPr>
      <w:r w:rsidRPr="00844EC4">
        <w:rPr>
          <w:rStyle w:val="Bold"/>
          <w:rFonts w:ascii="Calibri" w:hAnsi="Calibri" w:cs="Calibri"/>
          <w:sz w:val="22"/>
          <w:szCs w:val="22"/>
        </w:rPr>
        <w:t>Chair</w:t>
      </w:r>
      <w:r w:rsidR="00EC2BCB" w:rsidRPr="00844EC4">
        <w:rPr>
          <w:rStyle w:val="Bold"/>
          <w:rFonts w:ascii="Calibri" w:hAnsi="Calibri" w:cs="Calibri"/>
          <w:sz w:val="22"/>
          <w:szCs w:val="22"/>
        </w:rPr>
        <w:t>s</w:t>
      </w:r>
      <w:r w:rsidRPr="00844EC4">
        <w:rPr>
          <w:rStyle w:val="Bold"/>
          <w:rFonts w:ascii="Calibri" w:hAnsi="Calibri" w:cs="Calibri"/>
          <w:sz w:val="22"/>
          <w:szCs w:val="22"/>
        </w:rPr>
        <w:t>:</w:t>
      </w:r>
      <w:r w:rsidR="004129B7" w:rsidRPr="00844EC4">
        <w:rPr>
          <w:rStyle w:val="Bold"/>
          <w:rFonts w:ascii="Calibri" w:hAnsi="Calibri" w:cs="Calibri"/>
          <w:sz w:val="22"/>
          <w:szCs w:val="22"/>
        </w:rPr>
        <w:t xml:space="preserve"> </w:t>
      </w:r>
      <w:r w:rsidR="00E70A14" w:rsidRPr="00844EC4">
        <w:rPr>
          <w:bCs/>
          <w:sz w:val="22"/>
          <w:szCs w:val="22"/>
        </w:rPr>
        <w:t>Ms. Elba Aranda-Suh and Dr. Lisa Bly-Jones</w:t>
      </w:r>
    </w:p>
    <w:p w14:paraId="72D93A4B" w14:textId="32C29370" w:rsidR="003977F9" w:rsidRDefault="003977F9" w:rsidP="003977F9">
      <w:pPr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D8365C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Members: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  Diana Alfaro,</w:t>
      </w:r>
      <w:r w:rsidR="00844EC4">
        <w:rPr>
          <w:rFonts w:ascii="Calibri" w:hAnsi="Calibri" w:cs="Calibri"/>
          <w:color w:val="0D0D0D" w:themeColor="text1" w:themeTint="F2"/>
          <w:sz w:val="22"/>
          <w:szCs w:val="22"/>
        </w:rPr>
        <w:t xml:space="preserve"> Bridget Altenburg,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 Lawrence Benito, Katherine Blank, Jeremiah Boyle,</w:t>
      </w:r>
      <w:r w:rsidR="00844EC4">
        <w:rPr>
          <w:rFonts w:ascii="Calibri" w:hAnsi="Calibri" w:cs="Calibri"/>
          <w:color w:val="0D0D0D" w:themeColor="text1" w:themeTint="F2"/>
          <w:sz w:val="22"/>
          <w:szCs w:val="22"/>
        </w:rPr>
        <w:t xml:space="preserve"> Nashad Carrington,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 Peter Creticos, Pat Devaney, Morgan Diamond, Antoinette Golden, Adrian Esquivel, Jamie Ewing, Pastor Ford, Jennifer Foster, </w:t>
      </w:r>
      <w:r w:rsidR="00844EC4">
        <w:rPr>
          <w:rFonts w:ascii="Calibri" w:hAnsi="Calibri" w:cs="Calibri"/>
          <w:color w:val="0D0D0D" w:themeColor="text1" w:themeTint="F2"/>
          <w:sz w:val="22"/>
          <w:szCs w:val="22"/>
        </w:rPr>
        <w:t xml:space="preserve">LaTanya Law, 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>Jessica Linder-Gallo, Emily Garrity, Laura Gergely, Delmar Gillus, Jr.,</w:t>
      </w:r>
      <w:r w:rsidR="00844EC4">
        <w:rPr>
          <w:rFonts w:ascii="Calibri" w:hAnsi="Calibri" w:cs="Calibri"/>
          <w:color w:val="0D0D0D" w:themeColor="text1" w:themeTint="F2"/>
          <w:sz w:val="22"/>
          <w:szCs w:val="22"/>
        </w:rPr>
        <w:t xml:space="preserve"> Teresa Haley,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 Greg Harle, Jerome Holston, Aime’e Julian, Jason Keller, Jonathan Lanning, </w:t>
      </w:r>
      <w:r w:rsidR="00C405D6"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Stephanie Lipe, 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>Sergio Mendoza, Angela Morrison,</w:t>
      </w:r>
      <w:r w:rsidR="00844EC4">
        <w:rPr>
          <w:rFonts w:ascii="Calibri" w:hAnsi="Calibri" w:cs="Calibri"/>
          <w:color w:val="0D0D0D" w:themeColor="text1" w:themeTint="F2"/>
          <w:sz w:val="22"/>
          <w:szCs w:val="22"/>
        </w:rPr>
        <w:t xml:space="preserve"> E’Lisa Moss,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 Clayton Pryor, Magdalena Rivera, Julio Rodriguez,</w:t>
      </w:r>
      <w:r w:rsidR="00844EC4">
        <w:rPr>
          <w:rFonts w:ascii="Calibri" w:hAnsi="Calibri" w:cs="Calibri"/>
          <w:color w:val="0D0D0D" w:themeColor="text1" w:themeTint="F2"/>
          <w:sz w:val="22"/>
          <w:szCs w:val="22"/>
        </w:rPr>
        <w:t xml:space="preserve"> Manny Rodriguez,</w:t>
      </w:r>
      <w:r w:rsidRPr="00D8365C">
        <w:rPr>
          <w:rFonts w:ascii="Calibri" w:hAnsi="Calibri" w:cs="Calibri"/>
          <w:color w:val="0D0D0D" w:themeColor="text1" w:themeTint="F2"/>
          <w:sz w:val="22"/>
          <w:szCs w:val="22"/>
        </w:rPr>
        <w:t xml:space="preserve"> Carlotta Roman, Emily Rusca, Itedal Shalabi, Daniel Sullivan, Stephanie Veck, Andrew Wells, Tom Wendorf, Laura Wilhelm, Audra Wilson, Esq. </w:t>
      </w:r>
    </w:p>
    <w:p w14:paraId="52C62029" w14:textId="77777777" w:rsidR="00D8365C" w:rsidRPr="00D8365C" w:rsidRDefault="00D8365C" w:rsidP="003977F9">
      <w:pPr>
        <w:rPr>
          <w:rFonts w:ascii="Calibri" w:hAnsi="Calibri" w:cs="Calibri"/>
          <w:color w:val="0D0D0D" w:themeColor="text1" w:themeTint="F2"/>
          <w:sz w:val="22"/>
          <w:szCs w:val="22"/>
        </w:rPr>
      </w:pPr>
    </w:p>
    <w:p w14:paraId="258B7079" w14:textId="693EA1DA" w:rsidR="00E70A14" w:rsidRPr="00D8365C" w:rsidRDefault="003977F9" w:rsidP="003977F9">
      <w:pPr>
        <w:pStyle w:val="Details"/>
        <w:spacing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D8365C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Staff Attendees:</w:t>
      </w:r>
      <w:r w:rsidRPr="00D8365C">
        <w:rPr>
          <w:rFonts w:ascii="Calibri" w:eastAsia="Times New Roman" w:hAnsi="Calibri" w:cs="Calibri"/>
          <w:sz w:val="22"/>
          <w:szCs w:val="22"/>
          <w:lang w:eastAsia="en-US"/>
        </w:rPr>
        <w:t xml:space="preserve"> Sarah Blalock, </w:t>
      </w:r>
      <w:r w:rsidR="001B78A6" w:rsidRPr="00D8365C">
        <w:rPr>
          <w:rFonts w:ascii="Calibri" w:eastAsia="Times New Roman" w:hAnsi="Calibri" w:cs="Calibri"/>
          <w:sz w:val="22"/>
          <w:szCs w:val="22"/>
          <w:lang w:eastAsia="en-US"/>
        </w:rPr>
        <w:t xml:space="preserve">Yolanda Clark, </w:t>
      </w:r>
      <w:r w:rsidRPr="00D8365C">
        <w:rPr>
          <w:rFonts w:ascii="Calibri" w:eastAsia="Times New Roman" w:hAnsi="Calibri" w:cs="Calibri"/>
          <w:sz w:val="22"/>
          <w:szCs w:val="22"/>
          <w:lang w:eastAsia="en-US"/>
        </w:rPr>
        <w:t xml:space="preserve">Molly Cook, Lisa Jones, </w:t>
      </w:r>
      <w:r w:rsidR="001B78A6" w:rsidRPr="00D8365C">
        <w:rPr>
          <w:rFonts w:ascii="Calibri" w:eastAsia="Times New Roman" w:hAnsi="Calibri" w:cs="Calibri"/>
          <w:sz w:val="22"/>
          <w:szCs w:val="22"/>
          <w:lang w:eastAsia="en-US"/>
        </w:rPr>
        <w:t xml:space="preserve">Brian Richard, </w:t>
      </w:r>
      <w:r w:rsidRPr="00D8365C">
        <w:rPr>
          <w:rFonts w:ascii="Calibri" w:eastAsia="Times New Roman" w:hAnsi="Calibri" w:cs="Calibri"/>
          <w:sz w:val="22"/>
          <w:szCs w:val="22"/>
          <w:lang w:eastAsia="en-US"/>
        </w:rPr>
        <w:t xml:space="preserve">Terah Scott </w:t>
      </w:r>
    </w:p>
    <w:tbl>
      <w:tblPr>
        <w:tblStyle w:val="ListTable6Colorful"/>
        <w:tblW w:w="5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341"/>
        <w:gridCol w:w="4503"/>
        <w:gridCol w:w="4316"/>
      </w:tblGrid>
      <w:tr w:rsidR="00650D06" w:rsidRPr="00650D06" w14:paraId="286C1C19" w14:textId="77777777" w:rsidTr="7759A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341" w:type="dxa"/>
            <w:tcBorders>
              <w:bottom w:val="none" w:sz="0" w:space="0" w:color="auto"/>
            </w:tcBorders>
            <w:shd w:val="clear" w:color="auto" w:fill="638C1C" w:themeFill="accent3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EndPr/>
            <w:sdtContent>
              <w:p w14:paraId="5988F043" w14:textId="77777777" w:rsidR="00D0550B" w:rsidRPr="00650D06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  <w:p w14:paraId="0C4B2DB6" w14:textId="77777777" w:rsidR="7759AB42" w:rsidRDefault="7759AB42"/>
        </w:tc>
        <w:tc>
          <w:tcPr>
            <w:tcW w:w="4503" w:type="dxa"/>
            <w:tcBorders>
              <w:bottom w:val="none" w:sz="0" w:space="0" w:color="auto"/>
            </w:tcBorders>
            <w:shd w:val="clear" w:color="auto" w:fill="638C1C" w:themeFill="accent3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EndPr/>
            <w:sdtContent>
              <w:p w14:paraId="7576269C" w14:textId="77777777" w:rsidR="00D0550B" w:rsidRPr="00650D06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  <w:p w14:paraId="3F9E959D" w14:textId="77777777" w:rsidR="7759AB42" w:rsidRDefault="7759AB42"/>
        </w:tc>
        <w:tc>
          <w:tcPr>
            <w:tcW w:w="4316" w:type="dxa"/>
            <w:tcBorders>
              <w:bottom w:val="none" w:sz="0" w:space="0" w:color="auto"/>
            </w:tcBorders>
            <w:shd w:val="clear" w:color="auto" w:fill="638C1C" w:themeFill="accent3"/>
          </w:tcPr>
          <w:p w14:paraId="50B41A91" w14:textId="1ED4FE44" w:rsidR="00D0550B" w:rsidRPr="00650D06" w:rsidRDefault="00775DDC" w:rsidP="00775DDC">
            <w:pPr>
              <w:ind w:left="144" w:right="144"/>
              <w:jc w:val="both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Presenter</w:t>
            </w:r>
          </w:p>
        </w:tc>
      </w:tr>
      <w:tr w:rsidR="00E70A14" w:rsidRPr="008D2D73" w14:paraId="7E9706BB" w14:textId="77777777" w:rsidTr="7759AB42">
        <w:trPr>
          <w:trHeight w:val="558"/>
        </w:trPr>
        <w:tc>
          <w:tcPr>
            <w:tcW w:w="1341" w:type="dxa"/>
          </w:tcPr>
          <w:p w14:paraId="567EA261" w14:textId="540EE133" w:rsidR="00E70A14" w:rsidRPr="00844EC4" w:rsidRDefault="00396AB3" w:rsidP="00E70A14">
            <w:pPr>
              <w:spacing w:before="120"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r w:rsidR="00E70A14">
              <w:rPr>
                <w:rFonts w:ascii="Calibri" w:hAnsi="Calibri" w:cs="Calibri"/>
                <w:sz w:val="22"/>
                <w:szCs w:val="22"/>
              </w:rPr>
              <w:t>min.</w:t>
            </w:r>
          </w:p>
        </w:tc>
        <w:tc>
          <w:tcPr>
            <w:tcW w:w="4503" w:type="dxa"/>
          </w:tcPr>
          <w:p w14:paraId="53283F06" w14:textId="4B372CA2" w:rsidR="00E70A14" w:rsidRPr="00844EC4" w:rsidRDefault="00E70A14" w:rsidP="00727857">
            <w:pPr>
              <w:spacing w:before="120" w:after="180"/>
              <w:rPr>
                <w:rFonts w:ascii="Calibri" w:hAnsi="Calibri" w:cs="Calibri"/>
                <w:sz w:val="22"/>
                <w:szCs w:val="22"/>
              </w:rPr>
            </w:pPr>
            <w:r w:rsidRPr="00844EC4">
              <w:rPr>
                <w:rFonts w:ascii="Calibri" w:hAnsi="Calibri" w:cs="Calibri"/>
                <w:sz w:val="22"/>
                <w:szCs w:val="22"/>
              </w:rPr>
              <w:t>Introductions</w:t>
            </w:r>
            <w:r w:rsidR="00396AB3" w:rsidRPr="00844EC4">
              <w:rPr>
                <w:rFonts w:ascii="Calibri" w:hAnsi="Calibri" w:cs="Calibri"/>
                <w:sz w:val="22"/>
                <w:szCs w:val="22"/>
              </w:rPr>
              <w:t xml:space="preserve"> and Remarks</w:t>
            </w:r>
            <w:r w:rsidRPr="00844EC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316" w:type="dxa"/>
          </w:tcPr>
          <w:p w14:paraId="4A06B693" w14:textId="09E5B358" w:rsidR="00396AB3" w:rsidRPr="00844EC4" w:rsidRDefault="00AF533B" w:rsidP="00A64795">
            <w:pPr>
              <w:spacing w:before="120" w:after="180"/>
              <w:rPr>
                <w:rFonts w:ascii="Calibri" w:hAnsi="Calibri" w:cs="Calibri"/>
                <w:sz w:val="22"/>
                <w:szCs w:val="22"/>
              </w:rPr>
            </w:pPr>
            <w:r w:rsidRPr="00844EC4">
              <w:rPr>
                <w:rFonts w:ascii="Calibri" w:hAnsi="Calibri" w:cs="Calibri"/>
                <w:sz w:val="22"/>
                <w:szCs w:val="22"/>
              </w:rPr>
              <w:t xml:space="preserve">Ms. </w:t>
            </w:r>
            <w:r w:rsidR="00E840F1" w:rsidRPr="00844EC4">
              <w:rPr>
                <w:rFonts w:ascii="Calibri" w:hAnsi="Calibri" w:cs="Calibri"/>
                <w:sz w:val="22"/>
                <w:szCs w:val="22"/>
              </w:rPr>
              <w:t xml:space="preserve">Elba </w:t>
            </w:r>
            <w:r w:rsidRPr="00844EC4">
              <w:rPr>
                <w:rFonts w:ascii="Calibri" w:hAnsi="Calibri" w:cs="Calibri"/>
                <w:sz w:val="22"/>
                <w:szCs w:val="22"/>
              </w:rPr>
              <w:t>Aranda-Suh and Dr.</w:t>
            </w:r>
            <w:r w:rsidR="00AD4837" w:rsidRPr="00844EC4">
              <w:rPr>
                <w:rFonts w:ascii="Calibri" w:hAnsi="Calibri" w:cs="Calibri"/>
                <w:sz w:val="22"/>
                <w:szCs w:val="22"/>
              </w:rPr>
              <w:t xml:space="preserve"> Lisa</w:t>
            </w:r>
            <w:r w:rsidRPr="00844EC4">
              <w:rPr>
                <w:rFonts w:ascii="Calibri" w:hAnsi="Calibri" w:cs="Calibri"/>
                <w:sz w:val="22"/>
                <w:szCs w:val="22"/>
              </w:rPr>
              <w:t xml:space="preserve"> Bly-Jones</w:t>
            </w:r>
          </w:p>
        </w:tc>
      </w:tr>
      <w:tr w:rsidR="00AD4837" w:rsidRPr="008D2D73" w14:paraId="74FF291F" w14:textId="77777777" w:rsidTr="7759AB42">
        <w:trPr>
          <w:trHeight w:val="692"/>
        </w:trPr>
        <w:tc>
          <w:tcPr>
            <w:tcW w:w="1341" w:type="dxa"/>
          </w:tcPr>
          <w:p w14:paraId="2350BBF7" w14:textId="77777777" w:rsidR="00AD4837" w:rsidRDefault="00AD4837" w:rsidP="00AD4837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min. </w:t>
            </w:r>
          </w:p>
          <w:p w14:paraId="25AF7768" w14:textId="149A9CBF" w:rsidR="00071CD3" w:rsidRDefault="00071CD3" w:rsidP="00071CD3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3" w:type="dxa"/>
          </w:tcPr>
          <w:p w14:paraId="4D37994E" w14:textId="0AEBDCE8" w:rsidR="001B78A6" w:rsidRDefault="001B78A6" w:rsidP="00AD4837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Approval of Minutes</w:t>
            </w:r>
            <w:r w:rsidR="00091C17">
              <w:rPr>
                <w:rFonts w:ascii="Calibri" w:hAnsi="Calibri" w:cs="Calibri"/>
                <w:sz w:val="22"/>
                <w:szCs w:val="22"/>
              </w:rPr>
              <w:t xml:space="preserve"> (Action Item)</w:t>
            </w:r>
          </w:p>
          <w:p w14:paraId="578491AB" w14:textId="6E1B311A" w:rsidR="00071CD3" w:rsidRDefault="00844EC4" w:rsidP="00A64795">
            <w:pPr>
              <w:numPr>
                <w:ilvl w:val="0"/>
                <w:numId w:val="17"/>
              </w:num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24, 2021</w:t>
            </w:r>
          </w:p>
        </w:tc>
        <w:tc>
          <w:tcPr>
            <w:tcW w:w="4316" w:type="dxa"/>
          </w:tcPr>
          <w:p w14:paraId="6F442FCB" w14:textId="32FCE5FC" w:rsidR="00AD4837" w:rsidRDefault="00396AB3" w:rsidP="00120344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 w:rsidRPr="00844EC4">
              <w:rPr>
                <w:rFonts w:ascii="Calibri" w:hAnsi="Calibri" w:cs="Calibri"/>
                <w:sz w:val="22"/>
                <w:szCs w:val="22"/>
              </w:rPr>
              <w:t>Ms.</w:t>
            </w:r>
            <w:r w:rsidR="00E840F1" w:rsidRPr="00844EC4">
              <w:rPr>
                <w:rFonts w:ascii="Calibri" w:hAnsi="Calibri" w:cs="Calibri"/>
                <w:sz w:val="22"/>
                <w:szCs w:val="22"/>
              </w:rPr>
              <w:t xml:space="preserve"> Elba</w:t>
            </w:r>
            <w:r w:rsidRPr="00844EC4">
              <w:rPr>
                <w:rFonts w:ascii="Calibri" w:hAnsi="Calibri" w:cs="Calibri"/>
                <w:sz w:val="22"/>
                <w:szCs w:val="22"/>
              </w:rPr>
              <w:t xml:space="preserve"> Aranda-Suh and Dr. Lisa Bly-Jones</w:t>
            </w:r>
          </w:p>
          <w:p w14:paraId="13D53281" w14:textId="160C839F" w:rsidR="001B78A6" w:rsidRDefault="001B78A6" w:rsidP="00EC2BCB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EC4" w:rsidRPr="00C465D5" w14:paraId="79E0F110" w14:textId="77777777" w:rsidTr="7759AB42">
        <w:trPr>
          <w:trHeight w:val="432"/>
        </w:trPr>
        <w:tc>
          <w:tcPr>
            <w:tcW w:w="1341" w:type="dxa"/>
          </w:tcPr>
          <w:p w14:paraId="08360F05" w14:textId="497643B1" w:rsidR="00844EC4" w:rsidRDefault="00844EC4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min</w:t>
            </w:r>
          </w:p>
        </w:tc>
        <w:tc>
          <w:tcPr>
            <w:tcW w:w="4503" w:type="dxa"/>
          </w:tcPr>
          <w:p w14:paraId="1CEAF7E7" w14:textId="686004B5" w:rsidR="00844EC4" w:rsidRDefault="00844EC4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Introduce </w:t>
            </w:r>
            <w:r w:rsidR="00AC3C16">
              <w:rPr>
                <w:rFonts w:ascii="Calibri" w:hAnsi="Calibri" w:cs="Calibri"/>
                <w:sz w:val="22"/>
                <w:szCs w:val="22"/>
              </w:rPr>
              <w:t>Maher &amp; Maher</w:t>
            </w:r>
          </w:p>
        </w:tc>
        <w:tc>
          <w:tcPr>
            <w:tcW w:w="4316" w:type="dxa"/>
          </w:tcPr>
          <w:p w14:paraId="7D351E86" w14:textId="797B4872" w:rsidR="00844EC4" w:rsidRPr="00844EC4" w:rsidRDefault="00844EC4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Ms. Lisa Jones</w:t>
            </w:r>
          </w:p>
        </w:tc>
      </w:tr>
      <w:tr w:rsidR="00E840F1" w:rsidRPr="00C465D5" w14:paraId="24E4DC08" w14:textId="77777777" w:rsidTr="7759AB42">
        <w:trPr>
          <w:trHeight w:val="432"/>
        </w:trPr>
        <w:tc>
          <w:tcPr>
            <w:tcW w:w="1341" w:type="dxa"/>
          </w:tcPr>
          <w:p w14:paraId="7EBBE49E" w14:textId="626DC4D6" w:rsidR="00E840F1" w:rsidRPr="00844EC4" w:rsidRDefault="00844EC4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min</w:t>
            </w:r>
          </w:p>
        </w:tc>
        <w:tc>
          <w:tcPr>
            <w:tcW w:w="4503" w:type="dxa"/>
          </w:tcPr>
          <w:p w14:paraId="093E79D0" w14:textId="3EA4AFA8" w:rsidR="00844EC4" w:rsidRPr="00844EC4" w:rsidRDefault="007D2F3A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 w:rsidRPr="007D2F3A">
              <w:rPr>
                <w:rFonts w:ascii="Calibri" w:hAnsi="Calibri" w:cs="Calibri"/>
                <w:sz w:val="22"/>
                <w:szCs w:val="22"/>
              </w:rPr>
              <w:t>Adoption of Working Vision of Equity and Definition of Equity Lens (Action Item)</w:t>
            </w:r>
          </w:p>
        </w:tc>
        <w:tc>
          <w:tcPr>
            <w:tcW w:w="4316" w:type="dxa"/>
          </w:tcPr>
          <w:p w14:paraId="595EB82B" w14:textId="317BB0FF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 w:rsidRPr="00844EC4">
              <w:rPr>
                <w:rFonts w:ascii="Calibri" w:hAnsi="Calibri" w:cs="Calibri"/>
                <w:sz w:val="22"/>
                <w:szCs w:val="22"/>
              </w:rPr>
              <w:t>Ms. Elba Aranda-Suh and Dr. Lisa Bly-Jones</w:t>
            </w:r>
          </w:p>
          <w:p w14:paraId="3CD3D024" w14:textId="28874C54" w:rsidR="00E840F1" w:rsidRPr="00C465D5" w:rsidRDefault="00E840F1" w:rsidP="00E840F1">
            <w:pPr>
              <w:spacing w:after="180"/>
              <w:ind w:left="14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40F1" w:rsidRPr="008D2D73" w14:paraId="6AE783B2" w14:textId="77777777" w:rsidTr="7759AB42">
        <w:trPr>
          <w:trHeight w:val="432"/>
        </w:trPr>
        <w:tc>
          <w:tcPr>
            <w:tcW w:w="1341" w:type="dxa"/>
          </w:tcPr>
          <w:p w14:paraId="47ADB52C" w14:textId="6C7EFC93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min.</w:t>
            </w:r>
          </w:p>
        </w:tc>
        <w:tc>
          <w:tcPr>
            <w:tcW w:w="4503" w:type="dxa"/>
          </w:tcPr>
          <w:p w14:paraId="2C29BC91" w14:textId="2F298D91" w:rsidR="00E840F1" w:rsidRPr="00844EC4" w:rsidRDefault="00E840F1" w:rsidP="7759AB42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 w:rsidRPr="7759AB42">
              <w:rPr>
                <w:rFonts w:ascii="Calibri" w:hAnsi="Calibri" w:cs="Calibri"/>
                <w:sz w:val="22"/>
                <w:szCs w:val="22"/>
              </w:rPr>
              <w:t xml:space="preserve">Presentation: </w:t>
            </w:r>
            <w:r w:rsidR="00844EC4" w:rsidRPr="7759AB42">
              <w:rPr>
                <w:rFonts w:ascii="Calibri" w:hAnsi="Calibri" w:cs="Calibri"/>
                <w:sz w:val="22"/>
                <w:szCs w:val="22"/>
              </w:rPr>
              <w:t>I</w:t>
            </w:r>
            <w:r w:rsidR="24515930" w:rsidRPr="7759AB42">
              <w:rPr>
                <w:rFonts w:ascii="Calibri" w:hAnsi="Calibri" w:cs="Calibri"/>
                <w:sz w:val="22"/>
                <w:szCs w:val="22"/>
              </w:rPr>
              <w:t>llinois Board of Higher Education</w:t>
            </w:r>
          </w:p>
          <w:p w14:paraId="6E0C2FF9" w14:textId="4FC13F21" w:rsidR="00E840F1" w:rsidRPr="00844EC4" w:rsidRDefault="00E840F1" w:rsidP="7759AB42">
            <w:pPr>
              <w:pStyle w:val="ListParagraph"/>
              <w:spacing w:after="18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4316" w:type="dxa"/>
          </w:tcPr>
          <w:p w14:paraId="64995F3D" w14:textId="183E1AB0" w:rsidR="00E840F1" w:rsidRPr="00A3456E" w:rsidRDefault="004566FD" w:rsidP="004566FD">
            <w:pPr>
              <w:spacing w:after="18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Ms. Ginger Ostro</w:t>
            </w:r>
            <w:r w:rsidR="00A3456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3456E">
              <w:rPr>
                <w:rFonts w:ascii="Calibri" w:hAnsi="Calibri" w:cs="Calibri"/>
                <w:i/>
                <w:iCs/>
                <w:sz w:val="22"/>
                <w:szCs w:val="22"/>
              </w:rPr>
              <w:t>tent.)</w:t>
            </w:r>
          </w:p>
        </w:tc>
      </w:tr>
      <w:tr w:rsidR="7759AB42" w14:paraId="6F29AD7A" w14:textId="77777777" w:rsidTr="7759AB42">
        <w:trPr>
          <w:trHeight w:val="432"/>
        </w:trPr>
        <w:tc>
          <w:tcPr>
            <w:tcW w:w="1341" w:type="dxa"/>
          </w:tcPr>
          <w:p w14:paraId="295BFB24" w14:textId="31410275" w:rsidR="2AB7EF94" w:rsidRDefault="2AB7EF94" w:rsidP="7759AB42">
            <w:r w:rsidRPr="7759AB42">
              <w:rPr>
                <w:rFonts w:ascii="Calibri" w:hAnsi="Calibri" w:cs="Calibri"/>
                <w:sz w:val="22"/>
                <w:szCs w:val="22"/>
              </w:rPr>
              <w:t>15 min.</w:t>
            </w:r>
          </w:p>
        </w:tc>
        <w:tc>
          <w:tcPr>
            <w:tcW w:w="4503" w:type="dxa"/>
          </w:tcPr>
          <w:p w14:paraId="22015E97" w14:textId="2C4A8533" w:rsidR="3AE615BB" w:rsidRDefault="3AE615BB" w:rsidP="005E0E38">
            <w:pPr>
              <w:rPr>
                <w:rFonts w:ascii="Calibri" w:hAnsi="Calibri" w:cs="Calibri"/>
                <w:sz w:val="22"/>
                <w:szCs w:val="22"/>
              </w:rPr>
            </w:pPr>
            <w:r w:rsidRPr="7759AB42">
              <w:rPr>
                <w:rFonts w:ascii="Calibri" w:hAnsi="Calibri" w:cs="Calibri"/>
                <w:sz w:val="22"/>
                <w:szCs w:val="22"/>
              </w:rPr>
              <w:t xml:space="preserve">Presentation: </w:t>
            </w:r>
            <w:r w:rsidR="007D2F3A" w:rsidRPr="007D2F3A">
              <w:rPr>
                <w:rFonts w:ascii="Calibri" w:hAnsi="Calibri" w:cs="Calibri"/>
                <w:sz w:val="22"/>
                <w:szCs w:val="22"/>
              </w:rPr>
              <w:t xml:space="preserve">Data Workgroup Update on Analytical Tool to Track Program Access and Outcomes and Disaggregate Data to </w:t>
            </w:r>
            <w:r w:rsidR="002F291D">
              <w:rPr>
                <w:rFonts w:ascii="Calibri" w:hAnsi="Calibri" w:cs="Calibri"/>
                <w:sz w:val="22"/>
                <w:szCs w:val="22"/>
              </w:rPr>
              <w:t>Reveal Disparities in Policies and Program Delivery</w:t>
            </w:r>
          </w:p>
        </w:tc>
        <w:tc>
          <w:tcPr>
            <w:tcW w:w="4316" w:type="dxa"/>
          </w:tcPr>
          <w:p w14:paraId="6FD73AD5" w14:textId="2DBCEF31" w:rsidR="3AE615BB" w:rsidRDefault="3AE615BB" w:rsidP="7759AB42">
            <w:pPr>
              <w:rPr>
                <w:rFonts w:ascii="Calibri" w:hAnsi="Calibri" w:cs="Calibri"/>
                <w:sz w:val="22"/>
                <w:szCs w:val="22"/>
              </w:rPr>
            </w:pPr>
            <w:r w:rsidRPr="7759AB42">
              <w:rPr>
                <w:rFonts w:ascii="Calibri" w:hAnsi="Calibri" w:cs="Calibri"/>
                <w:sz w:val="22"/>
                <w:szCs w:val="22"/>
              </w:rPr>
              <w:t>Ms. Yolanda Clark</w:t>
            </w:r>
          </w:p>
        </w:tc>
      </w:tr>
      <w:tr w:rsidR="00E840F1" w:rsidRPr="008D2D73" w14:paraId="69F4A201" w14:textId="77777777" w:rsidTr="7759AB42">
        <w:trPr>
          <w:trHeight w:val="432"/>
        </w:trPr>
        <w:tc>
          <w:tcPr>
            <w:tcW w:w="1341" w:type="dxa"/>
          </w:tcPr>
          <w:p w14:paraId="1101614A" w14:textId="4BBE59F8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min.</w:t>
            </w:r>
          </w:p>
        </w:tc>
        <w:tc>
          <w:tcPr>
            <w:tcW w:w="4503" w:type="dxa"/>
          </w:tcPr>
          <w:p w14:paraId="2F177BF0" w14:textId="77777777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 Group Reports and Discussion</w:t>
            </w:r>
          </w:p>
          <w:p w14:paraId="244C1E24" w14:textId="77777777" w:rsidR="00E840F1" w:rsidRPr="00844EC4" w:rsidRDefault="00844EC4" w:rsidP="00844EC4">
            <w:pPr>
              <w:pStyle w:val="ListParagraph"/>
              <w:numPr>
                <w:ilvl w:val="0"/>
                <w:numId w:val="17"/>
              </w:numPr>
              <w:spacing w:after="18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  <w:r w:rsidRPr="00844EC4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  <w:t>Data Analysis</w:t>
            </w:r>
          </w:p>
          <w:p w14:paraId="5D5CC85F" w14:textId="77777777" w:rsidR="00844EC4" w:rsidRPr="00844EC4" w:rsidRDefault="00844EC4" w:rsidP="00844EC4">
            <w:pPr>
              <w:pStyle w:val="ListParagraph"/>
              <w:numPr>
                <w:ilvl w:val="0"/>
                <w:numId w:val="17"/>
              </w:numPr>
              <w:spacing w:after="18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  <w:r w:rsidRPr="00844EC4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  <w:t xml:space="preserve">Policy </w:t>
            </w:r>
          </w:p>
          <w:p w14:paraId="7CFE0628" w14:textId="75CD0734" w:rsidR="00844EC4" w:rsidRPr="00844EC4" w:rsidRDefault="00844EC4" w:rsidP="00844EC4">
            <w:pPr>
              <w:pStyle w:val="ListParagraph"/>
              <w:numPr>
                <w:ilvl w:val="0"/>
                <w:numId w:val="17"/>
              </w:numPr>
              <w:spacing w:after="180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</w:pPr>
            <w:r w:rsidRPr="00844EC4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  <w:t>Program</w:t>
            </w:r>
          </w:p>
        </w:tc>
        <w:tc>
          <w:tcPr>
            <w:tcW w:w="4316" w:type="dxa"/>
          </w:tcPr>
          <w:p w14:paraId="41D64381" w14:textId="47F01233" w:rsidR="00E840F1" w:rsidRDefault="000A7FD8" w:rsidP="000A7F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Ms. Elba Aranda-Suh and Dr. Lisa Bly-Jones</w:t>
            </w:r>
          </w:p>
          <w:p w14:paraId="1253CDEE" w14:textId="77777777" w:rsidR="00844EC4" w:rsidRDefault="00E840F1" w:rsidP="000A7F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Mr. Dan Sullivan</w:t>
            </w:r>
          </w:p>
          <w:p w14:paraId="55DBC1D5" w14:textId="77777777" w:rsidR="00844EC4" w:rsidRDefault="00E840F1" w:rsidP="000A7F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Mr. Sergio Mendoza and Ms. Angela Morrison</w:t>
            </w:r>
          </w:p>
          <w:p w14:paraId="383F282A" w14:textId="439AC3B1" w:rsidR="00E840F1" w:rsidRDefault="00E840F1" w:rsidP="000A7FD8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Mr. Adrian Esquivel</w:t>
            </w:r>
          </w:p>
        </w:tc>
      </w:tr>
      <w:tr w:rsidR="00E840F1" w:rsidRPr="008D2D73" w14:paraId="3CBB44D6" w14:textId="77777777" w:rsidTr="7759AB42">
        <w:trPr>
          <w:trHeight w:val="432"/>
        </w:trPr>
        <w:tc>
          <w:tcPr>
            <w:tcW w:w="1341" w:type="dxa"/>
          </w:tcPr>
          <w:p w14:paraId="59C5D530" w14:textId="596C2AF6" w:rsidR="00E840F1" w:rsidRPr="00844EC4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 w:rsidRPr="00844EC4">
              <w:rPr>
                <w:rFonts w:ascii="Calibri" w:hAnsi="Calibri" w:cs="Calibri"/>
                <w:sz w:val="22"/>
                <w:szCs w:val="22"/>
              </w:rPr>
              <w:t>5 min.</w:t>
            </w:r>
          </w:p>
        </w:tc>
        <w:tc>
          <w:tcPr>
            <w:tcW w:w="4503" w:type="dxa"/>
          </w:tcPr>
          <w:p w14:paraId="1590883A" w14:textId="51C5D619" w:rsidR="00E840F1" w:rsidRPr="00E70A14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Next Steps </w:t>
            </w:r>
          </w:p>
        </w:tc>
        <w:tc>
          <w:tcPr>
            <w:tcW w:w="4316" w:type="dxa"/>
          </w:tcPr>
          <w:p w14:paraId="64C6E139" w14:textId="6AA7E00B" w:rsidR="00E840F1" w:rsidRPr="00844EC4" w:rsidRDefault="00E840F1" w:rsidP="00E840F1">
            <w:pPr>
              <w:spacing w:after="180"/>
              <w:ind w:left="14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40F1" w:rsidRPr="008D2D73" w14:paraId="5884F8DB" w14:textId="77777777" w:rsidTr="7759AB42">
        <w:trPr>
          <w:trHeight w:val="432"/>
        </w:trPr>
        <w:tc>
          <w:tcPr>
            <w:tcW w:w="1341" w:type="dxa"/>
          </w:tcPr>
          <w:p w14:paraId="725111C8" w14:textId="3F885E3C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 min</w:t>
            </w:r>
          </w:p>
        </w:tc>
        <w:tc>
          <w:tcPr>
            <w:tcW w:w="4503" w:type="dxa"/>
          </w:tcPr>
          <w:p w14:paraId="2B242C74" w14:textId="7D7A7CAF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Public Comment </w:t>
            </w:r>
          </w:p>
        </w:tc>
        <w:tc>
          <w:tcPr>
            <w:tcW w:w="4316" w:type="dxa"/>
          </w:tcPr>
          <w:p w14:paraId="25CA2F4A" w14:textId="54877BE6" w:rsidR="00E840F1" w:rsidRDefault="00E840F1" w:rsidP="000A7FD8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Ms. Elba Aranda-Suh and Dr. Lisa Bly-Jones</w:t>
            </w:r>
          </w:p>
        </w:tc>
      </w:tr>
      <w:tr w:rsidR="00E840F1" w:rsidRPr="008D2D73" w14:paraId="410F1D85" w14:textId="77777777" w:rsidTr="7759AB42">
        <w:trPr>
          <w:trHeight w:val="432"/>
        </w:trPr>
        <w:tc>
          <w:tcPr>
            <w:tcW w:w="1341" w:type="dxa"/>
          </w:tcPr>
          <w:p w14:paraId="0627A9D6" w14:textId="77777777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3" w:type="dxa"/>
          </w:tcPr>
          <w:p w14:paraId="3AAB17F0" w14:textId="7CD988B6" w:rsidR="00E840F1" w:rsidRDefault="00E840F1" w:rsidP="00E840F1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Adjournment</w:t>
            </w:r>
          </w:p>
        </w:tc>
        <w:tc>
          <w:tcPr>
            <w:tcW w:w="4316" w:type="dxa"/>
          </w:tcPr>
          <w:p w14:paraId="50C21792" w14:textId="2CB45B04" w:rsidR="00E840F1" w:rsidRDefault="00E840F1" w:rsidP="000A7FD8">
            <w:pPr>
              <w:spacing w:after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D0D0D" w:themeColor="text1" w:themeTint="F2"/>
                <w:sz w:val="22"/>
                <w:szCs w:val="22"/>
              </w:rPr>
              <w:t>Ms. Elba Aranda-Suh and Dr. Lisa Bly-Jones</w:t>
            </w:r>
          </w:p>
        </w:tc>
      </w:tr>
    </w:tbl>
    <w:p w14:paraId="186A68FB" w14:textId="77777777" w:rsidR="00D3032E" w:rsidRDefault="00D3032E" w:rsidP="00C54BE7">
      <w:pPr>
        <w:spacing w:after="180"/>
        <w:rPr>
          <w:rFonts w:ascii="Calibri" w:hAnsi="Calibri" w:cs="Calibri"/>
          <w:color w:val="000000" w:themeColor="text1"/>
          <w:sz w:val="22"/>
          <w:szCs w:val="22"/>
          <w:u w:val="single"/>
        </w:rPr>
      </w:pPr>
    </w:p>
    <w:p w14:paraId="68B5CDAC" w14:textId="4691520D" w:rsidR="00C54BE7" w:rsidRDefault="00C54BE7" w:rsidP="00C54BE7">
      <w:pPr>
        <w:spacing w:after="180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54BE7">
        <w:rPr>
          <w:rFonts w:ascii="Calibri" w:hAnsi="Calibri" w:cs="Calibri"/>
          <w:color w:val="000000" w:themeColor="text1"/>
          <w:sz w:val="22"/>
          <w:szCs w:val="22"/>
          <w:u w:val="single"/>
        </w:rPr>
        <w:t>Zoom Instructions</w:t>
      </w:r>
    </w:p>
    <w:p w14:paraId="6E4BBC3D" w14:textId="77777777" w:rsidR="00E840F1" w:rsidRPr="00E840F1" w:rsidRDefault="00E840F1" w:rsidP="00E840F1">
      <w:pPr>
        <w:spacing w:after="180"/>
        <w:ind w:left="144"/>
        <w:rPr>
          <w:rFonts w:ascii="Calibri" w:hAnsi="Calibri" w:cs="Calibri"/>
          <w:sz w:val="22"/>
          <w:szCs w:val="22"/>
        </w:rPr>
      </w:pPr>
      <w:r w:rsidRPr="00E840F1">
        <w:rPr>
          <w:rFonts w:ascii="Calibri" w:hAnsi="Calibri" w:cs="Calibri"/>
          <w:sz w:val="22"/>
          <w:szCs w:val="22"/>
        </w:rPr>
        <w:t xml:space="preserve">Access Meeting:  </w:t>
      </w:r>
      <w:hyperlink r:id="rId11" w:history="1">
        <w:r w:rsidRPr="00E840F1">
          <w:rPr>
            <w:rFonts w:ascii="Calibri" w:hAnsi="Calibri" w:cs="Calibri"/>
            <w:sz w:val="22"/>
            <w:szCs w:val="22"/>
          </w:rPr>
          <w:t>https://illinoisstate.zoom.us/j/97352475375</w:t>
        </w:r>
      </w:hyperlink>
    </w:p>
    <w:p w14:paraId="3239AED8" w14:textId="77777777" w:rsidR="00E840F1" w:rsidRPr="00E840F1" w:rsidRDefault="00E840F1" w:rsidP="00E840F1">
      <w:pPr>
        <w:spacing w:after="180"/>
        <w:ind w:left="144"/>
        <w:rPr>
          <w:rFonts w:ascii="Calibri" w:hAnsi="Calibri" w:cs="Calibri"/>
          <w:sz w:val="22"/>
          <w:szCs w:val="22"/>
        </w:rPr>
      </w:pPr>
      <w:r w:rsidRPr="00E840F1">
        <w:rPr>
          <w:rFonts w:ascii="Calibri" w:hAnsi="Calibri" w:cs="Calibri"/>
          <w:sz w:val="22"/>
          <w:szCs w:val="22"/>
        </w:rPr>
        <w:t>Call In:  Meeting ID: 973 5247 5375</w:t>
      </w:r>
    </w:p>
    <w:p w14:paraId="69F571C1" w14:textId="77777777" w:rsidR="00E840F1" w:rsidRPr="00E840F1" w:rsidRDefault="00E840F1" w:rsidP="00E840F1">
      <w:pPr>
        <w:spacing w:after="180"/>
        <w:ind w:left="144"/>
        <w:rPr>
          <w:rFonts w:ascii="Calibri" w:hAnsi="Calibri" w:cs="Calibri"/>
          <w:sz w:val="22"/>
          <w:szCs w:val="22"/>
          <w:u w:val="single"/>
        </w:rPr>
      </w:pPr>
      <w:r w:rsidRPr="00E840F1">
        <w:rPr>
          <w:rFonts w:ascii="Calibri" w:hAnsi="Calibri" w:cs="Calibri"/>
          <w:sz w:val="22"/>
          <w:szCs w:val="22"/>
          <w:u w:val="single"/>
        </w:rPr>
        <w:t>One tap mobile</w:t>
      </w:r>
    </w:p>
    <w:p w14:paraId="0819D86D" w14:textId="77777777" w:rsidR="00E840F1" w:rsidRPr="00E840F1" w:rsidRDefault="00E840F1" w:rsidP="00E840F1">
      <w:pPr>
        <w:spacing w:after="180"/>
        <w:ind w:left="144"/>
        <w:rPr>
          <w:rFonts w:ascii="Calibri" w:hAnsi="Calibri" w:cs="Calibri"/>
          <w:sz w:val="22"/>
          <w:szCs w:val="22"/>
        </w:rPr>
      </w:pPr>
      <w:r w:rsidRPr="00E840F1">
        <w:rPr>
          <w:rFonts w:ascii="Calibri" w:hAnsi="Calibri" w:cs="Calibri"/>
          <w:sz w:val="22"/>
          <w:szCs w:val="22"/>
        </w:rPr>
        <w:t>+13017158592,,97352475375# US (Washington D.C)</w:t>
      </w:r>
    </w:p>
    <w:p w14:paraId="629082DF" w14:textId="77777777" w:rsidR="00E840F1" w:rsidRPr="00E840F1" w:rsidRDefault="00E840F1" w:rsidP="00E840F1">
      <w:pPr>
        <w:spacing w:after="180"/>
        <w:ind w:left="144"/>
        <w:rPr>
          <w:rFonts w:ascii="Calibri" w:hAnsi="Calibri" w:cs="Calibri"/>
          <w:sz w:val="22"/>
          <w:szCs w:val="22"/>
        </w:rPr>
      </w:pPr>
      <w:r w:rsidRPr="00E840F1">
        <w:rPr>
          <w:rFonts w:ascii="Calibri" w:hAnsi="Calibri" w:cs="Calibri"/>
          <w:sz w:val="22"/>
          <w:szCs w:val="22"/>
        </w:rPr>
        <w:t>+13126266799,,97352475375# US (Chicago)</w:t>
      </w:r>
    </w:p>
    <w:p w14:paraId="4FB75053" w14:textId="5CF98478" w:rsidR="00E840F1" w:rsidRPr="00E840F1" w:rsidRDefault="00E840F1" w:rsidP="00E840F1"/>
    <w:p w14:paraId="225C6E96" w14:textId="2428B0BE" w:rsidR="00672BF4" w:rsidRPr="0076521D" w:rsidRDefault="00672BF4" w:rsidP="0076521D">
      <w:pPr>
        <w:rPr>
          <w:rFonts w:ascii="Roboto" w:hAnsi="Roboto"/>
          <w:color w:val="000000" w:themeColor="text1"/>
          <w:spacing w:val="3"/>
          <w:sz w:val="21"/>
          <w:szCs w:val="21"/>
          <w:shd w:val="clear" w:color="auto" w:fill="FFFFFF"/>
        </w:rPr>
      </w:pPr>
    </w:p>
    <w:sectPr w:rsidR="00672BF4" w:rsidRPr="0076521D" w:rsidSect="00B345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3B76F" w14:textId="77777777" w:rsidR="00CD0ECE" w:rsidRDefault="00CD0ECE">
      <w:r>
        <w:separator/>
      </w:r>
    </w:p>
  </w:endnote>
  <w:endnote w:type="continuationSeparator" w:id="0">
    <w:p w14:paraId="11C5670C" w14:textId="77777777" w:rsidR="00CD0ECE" w:rsidRDefault="00C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E4F8" w14:textId="77777777" w:rsidR="00CD0ECE" w:rsidRDefault="00CD0ECE">
      <w:r>
        <w:separator/>
      </w:r>
    </w:p>
  </w:footnote>
  <w:footnote w:type="continuationSeparator" w:id="0">
    <w:p w14:paraId="1BA278C3" w14:textId="77777777" w:rsidR="00CD0ECE" w:rsidRDefault="00CD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5D7D2" w14:textId="0DD1C7DC" w:rsidR="00DA5E80" w:rsidRDefault="00DA5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DF7A8" w14:textId="43ECEADC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889C1" wp14:editId="4B4FA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7AE487DD" w:rsidR="00B3458A" w:rsidRPr="003F3753" w:rsidRDefault="00B3458A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3F3753"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" filled="f" stroked="f" strokeweight=".5pt">
              <v:textbox>
                <w:txbxContent>
                  <w:p w14:paraId="6E99B75C" w14:textId="7AE487DD" w:rsidR="00B3458A" w:rsidRPr="003F3753" w:rsidRDefault="00B3458A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 w:rsidRPr="003F3753"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62336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37052" w14:textId="2715E3D2" w:rsidR="00DA5E80" w:rsidRDefault="00DA5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B95504"/>
    <w:multiLevelType w:val="hybridMultilevel"/>
    <w:tmpl w:val="9086C87C"/>
    <w:lvl w:ilvl="0" w:tplc="F982B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3C2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8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0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2A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00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02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4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9315C"/>
    <w:multiLevelType w:val="hybridMultilevel"/>
    <w:tmpl w:val="92705A42"/>
    <w:lvl w:ilvl="0" w:tplc="1EE6D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6C9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2E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E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8D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E7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0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C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022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37A9"/>
    <w:multiLevelType w:val="hybridMultilevel"/>
    <w:tmpl w:val="FE7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3CC3"/>
    <w:multiLevelType w:val="hybridMultilevel"/>
    <w:tmpl w:val="F244B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3C7F"/>
    <w:multiLevelType w:val="hybridMultilevel"/>
    <w:tmpl w:val="1D8E44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6FF1296"/>
    <w:multiLevelType w:val="hybridMultilevel"/>
    <w:tmpl w:val="E39EE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3115"/>
    <w:multiLevelType w:val="hybridMultilevel"/>
    <w:tmpl w:val="0C8E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7F25"/>
    <w:multiLevelType w:val="hybridMultilevel"/>
    <w:tmpl w:val="0332025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4BBB0D01"/>
    <w:multiLevelType w:val="hybridMultilevel"/>
    <w:tmpl w:val="2D685DF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599C7174"/>
    <w:multiLevelType w:val="hybridMultilevel"/>
    <w:tmpl w:val="94C2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43846"/>
    <w:multiLevelType w:val="hybridMultilevel"/>
    <w:tmpl w:val="228E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E499D"/>
    <w:multiLevelType w:val="hybridMultilevel"/>
    <w:tmpl w:val="97263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0402F"/>
    <w:multiLevelType w:val="hybridMultilevel"/>
    <w:tmpl w:val="2F1A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2366"/>
    <w:multiLevelType w:val="hybridMultilevel"/>
    <w:tmpl w:val="2142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72727"/>
    <w:multiLevelType w:val="hybridMultilevel"/>
    <w:tmpl w:val="D40A3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5C77A4"/>
    <w:multiLevelType w:val="hybridMultilevel"/>
    <w:tmpl w:val="9520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C06"/>
    <w:multiLevelType w:val="hybridMultilevel"/>
    <w:tmpl w:val="8D0CAFA2"/>
    <w:lvl w:ilvl="0" w:tplc="4F5AB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1C7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EF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6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A0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2C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E2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E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EF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0"/>
  </w:num>
  <w:num w:numId="5">
    <w:abstractNumId w:val="7"/>
  </w:num>
  <w:num w:numId="6">
    <w:abstractNumId w:val="16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14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6"/>
  </w:num>
  <w:num w:numId="17">
    <w:abstractNumId w:val="8"/>
  </w:num>
  <w:num w:numId="18">
    <w:abstractNumId w:val="18"/>
  </w:num>
  <w:num w:numId="19">
    <w:abstractNumId w:val="11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isplayBackgroundShap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52CA"/>
    <w:rsid w:val="00014660"/>
    <w:rsid w:val="0001495E"/>
    <w:rsid w:val="0001626D"/>
    <w:rsid w:val="00035454"/>
    <w:rsid w:val="00062683"/>
    <w:rsid w:val="00071CD3"/>
    <w:rsid w:val="00087BA8"/>
    <w:rsid w:val="00091C17"/>
    <w:rsid w:val="000A7FD8"/>
    <w:rsid w:val="00120344"/>
    <w:rsid w:val="001802DD"/>
    <w:rsid w:val="001855E9"/>
    <w:rsid w:val="001B78A6"/>
    <w:rsid w:val="00210EDE"/>
    <w:rsid w:val="00224EAA"/>
    <w:rsid w:val="002279E6"/>
    <w:rsid w:val="0023367A"/>
    <w:rsid w:val="0024462A"/>
    <w:rsid w:val="00265787"/>
    <w:rsid w:val="002978FA"/>
    <w:rsid w:val="002E0B9C"/>
    <w:rsid w:val="002E4DD0"/>
    <w:rsid w:val="002E6287"/>
    <w:rsid w:val="002F291D"/>
    <w:rsid w:val="002F3880"/>
    <w:rsid w:val="00303AE1"/>
    <w:rsid w:val="003246D4"/>
    <w:rsid w:val="003652FC"/>
    <w:rsid w:val="00382B60"/>
    <w:rsid w:val="00385963"/>
    <w:rsid w:val="003949BD"/>
    <w:rsid w:val="00396AB3"/>
    <w:rsid w:val="003977F9"/>
    <w:rsid w:val="003C684F"/>
    <w:rsid w:val="003F3753"/>
    <w:rsid w:val="004129B7"/>
    <w:rsid w:val="004442F7"/>
    <w:rsid w:val="00444E0C"/>
    <w:rsid w:val="004566FD"/>
    <w:rsid w:val="004940B7"/>
    <w:rsid w:val="004A10E4"/>
    <w:rsid w:val="004A475F"/>
    <w:rsid w:val="004A7BEB"/>
    <w:rsid w:val="004D61A7"/>
    <w:rsid w:val="004F2CD2"/>
    <w:rsid w:val="00524B92"/>
    <w:rsid w:val="00532DCE"/>
    <w:rsid w:val="0053630E"/>
    <w:rsid w:val="00560F76"/>
    <w:rsid w:val="005676EF"/>
    <w:rsid w:val="0057184E"/>
    <w:rsid w:val="0057305A"/>
    <w:rsid w:val="00576154"/>
    <w:rsid w:val="00591FFE"/>
    <w:rsid w:val="005C51F2"/>
    <w:rsid w:val="005E0E38"/>
    <w:rsid w:val="005F0100"/>
    <w:rsid w:val="005F55C9"/>
    <w:rsid w:val="00605E0F"/>
    <w:rsid w:val="00650D06"/>
    <w:rsid w:val="00660496"/>
    <w:rsid w:val="00672BF4"/>
    <w:rsid w:val="00690281"/>
    <w:rsid w:val="00694175"/>
    <w:rsid w:val="006B7784"/>
    <w:rsid w:val="006E3A0D"/>
    <w:rsid w:val="006F16F0"/>
    <w:rsid w:val="006F260A"/>
    <w:rsid w:val="006F71C0"/>
    <w:rsid w:val="00727857"/>
    <w:rsid w:val="007520BE"/>
    <w:rsid w:val="00756118"/>
    <w:rsid w:val="0076521D"/>
    <w:rsid w:val="00775DDC"/>
    <w:rsid w:val="007D2F3A"/>
    <w:rsid w:val="007E2816"/>
    <w:rsid w:val="008017BA"/>
    <w:rsid w:val="008216A8"/>
    <w:rsid w:val="00844EC4"/>
    <w:rsid w:val="00851DC9"/>
    <w:rsid w:val="008555EE"/>
    <w:rsid w:val="00883A23"/>
    <w:rsid w:val="008B0063"/>
    <w:rsid w:val="008D1CB4"/>
    <w:rsid w:val="008D2D73"/>
    <w:rsid w:val="008D4B09"/>
    <w:rsid w:val="0091273F"/>
    <w:rsid w:val="00920349"/>
    <w:rsid w:val="009756DF"/>
    <w:rsid w:val="009801AF"/>
    <w:rsid w:val="00997B45"/>
    <w:rsid w:val="009C3FBE"/>
    <w:rsid w:val="009E719C"/>
    <w:rsid w:val="009E75BB"/>
    <w:rsid w:val="00A316B2"/>
    <w:rsid w:val="00A3456E"/>
    <w:rsid w:val="00A448C1"/>
    <w:rsid w:val="00A505FB"/>
    <w:rsid w:val="00A62A1F"/>
    <w:rsid w:val="00A64795"/>
    <w:rsid w:val="00A743FB"/>
    <w:rsid w:val="00A86C54"/>
    <w:rsid w:val="00AA7AA0"/>
    <w:rsid w:val="00AB3875"/>
    <w:rsid w:val="00AB4981"/>
    <w:rsid w:val="00AC3C16"/>
    <w:rsid w:val="00AD4837"/>
    <w:rsid w:val="00AF533B"/>
    <w:rsid w:val="00B3458A"/>
    <w:rsid w:val="00B43495"/>
    <w:rsid w:val="00B55C1A"/>
    <w:rsid w:val="00B70211"/>
    <w:rsid w:val="00B73065"/>
    <w:rsid w:val="00B910DA"/>
    <w:rsid w:val="00BB0BDC"/>
    <w:rsid w:val="00BE7CF6"/>
    <w:rsid w:val="00BF4874"/>
    <w:rsid w:val="00C405D6"/>
    <w:rsid w:val="00C42D62"/>
    <w:rsid w:val="00C465D5"/>
    <w:rsid w:val="00C47A7F"/>
    <w:rsid w:val="00C529DE"/>
    <w:rsid w:val="00C54BE7"/>
    <w:rsid w:val="00C84D21"/>
    <w:rsid w:val="00CA1E0A"/>
    <w:rsid w:val="00CA6B4F"/>
    <w:rsid w:val="00CB213B"/>
    <w:rsid w:val="00CC4A72"/>
    <w:rsid w:val="00CD0ECE"/>
    <w:rsid w:val="00D0550B"/>
    <w:rsid w:val="00D23885"/>
    <w:rsid w:val="00D3032E"/>
    <w:rsid w:val="00D34CCA"/>
    <w:rsid w:val="00D77497"/>
    <w:rsid w:val="00D8365C"/>
    <w:rsid w:val="00DA4A43"/>
    <w:rsid w:val="00DA5BEB"/>
    <w:rsid w:val="00DA5E80"/>
    <w:rsid w:val="00DE395C"/>
    <w:rsid w:val="00E2411A"/>
    <w:rsid w:val="00E37225"/>
    <w:rsid w:val="00E4032A"/>
    <w:rsid w:val="00E51439"/>
    <w:rsid w:val="00E701C8"/>
    <w:rsid w:val="00E70A14"/>
    <w:rsid w:val="00E840F1"/>
    <w:rsid w:val="00EA3757"/>
    <w:rsid w:val="00EA7587"/>
    <w:rsid w:val="00EC1915"/>
    <w:rsid w:val="00EC2BCB"/>
    <w:rsid w:val="00EF36A5"/>
    <w:rsid w:val="00F21BF1"/>
    <w:rsid w:val="00F2712A"/>
    <w:rsid w:val="00F83174"/>
    <w:rsid w:val="00F84084"/>
    <w:rsid w:val="00FC21F2"/>
    <w:rsid w:val="00FF23CF"/>
    <w:rsid w:val="03B4EB36"/>
    <w:rsid w:val="0E672535"/>
    <w:rsid w:val="0FFBB355"/>
    <w:rsid w:val="12DEF724"/>
    <w:rsid w:val="17998259"/>
    <w:rsid w:val="189DB6D5"/>
    <w:rsid w:val="18B18BFA"/>
    <w:rsid w:val="1F146139"/>
    <w:rsid w:val="2000719A"/>
    <w:rsid w:val="24515930"/>
    <w:rsid w:val="2AB7EF94"/>
    <w:rsid w:val="30F0AF63"/>
    <w:rsid w:val="32BA478F"/>
    <w:rsid w:val="3A5BB730"/>
    <w:rsid w:val="3AE615BB"/>
    <w:rsid w:val="3B60C9CF"/>
    <w:rsid w:val="3C4D35AC"/>
    <w:rsid w:val="3EEF7F9D"/>
    <w:rsid w:val="422FFEC1"/>
    <w:rsid w:val="51BBB714"/>
    <w:rsid w:val="5BA66159"/>
    <w:rsid w:val="625A72FF"/>
    <w:rsid w:val="63D4A51F"/>
    <w:rsid w:val="686BBC04"/>
    <w:rsid w:val="72FBB40E"/>
    <w:rsid w:val="7759A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C9C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840F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 w:line="264" w:lineRule="auto"/>
      <w:outlineLvl w:val="1"/>
    </w:pPr>
    <w:rPr>
      <w:rFonts w:asciiTheme="majorHAnsi" w:eastAsiaTheme="majorEastAsia" w:hAnsiTheme="majorHAnsi" w:cstheme="majorBidi"/>
      <w:color w:val="AA182C" w:themeColor="accent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 w:line="264" w:lineRule="auto"/>
      <w:contextualSpacing/>
    </w:pPr>
    <w:rPr>
      <w:rFonts w:asciiTheme="majorHAnsi" w:eastAsiaTheme="minorEastAsia" w:hAnsiTheme="majorHAnsi" w:cstheme="minorBid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pPr>
      <w:spacing w:after="120" w:line="264" w:lineRule="auto"/>
    </w:pPr>
    <w:rPr>
      <w:rFonts w:asciiTheme="minorHAnsi" w:eastAsiaTheme="minorEastAsia" w:hAnsiTheme="minorHAnsi" w:cstheme="minorBidi"/>
      <w:b/>
      <w:bCs/>
      <w:color w:val="0D0D0D" w:themeColor="text1" w:themeTint="F2"/>
      <w:szCs w:val="20"/>
      <w:lang w:eastAsia="ja-JP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 w:line="264" w:lineRule="auto"/>
      <w:ind w:right="288"/>
    </w:pPr>
    <w:rPr>
      <w:rFonts w:asciiTheme="minorHAnsi" w:eastAsiaTheme="minorEastAsia" w:hAnsiTheme="minorHAnsi" w:cstheme="minorBidi"/>
      <w:color w:val="595959" w:themeColor="text1" w:themeTint="A6"/>
      <w:szCs w:val="20"/>
      <w:lang w:eastAsia="ja-JP"/>
    </w:rPr>
  </w:style>
  <w:style w:type="paragraph" w:customStyle="1" w:styleId="TableText">
    <w:name w:val="Table Text"/>
    <w:basedOn w:val="Normal"/>
    <w:uiPriority w:val="3"/>
    <w:semiHidden/>
    <w:qFormat/>
    <w:pPr>
      <w:spacing w:after="320" w:line="264" w:lineRule="auto"/>
    </w:pPr>
    <w:rPr>
      <w:rFonts w:asciiTheme="minorHAnsi" w:eastAsiaTheme="minorEastAsia" w:hAnsiTheme="minorHAnsi" w:cstheme="minorBidi"/>
      <w:color w:val="0D0D0D" w:themeColor="text1" w:themeTint="F2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4"/>
      </w:numPr>
      <w:spacing w:after="200" w:line="264" w:lineRule="auto"/>
    </w:pPr>
    <w:rPr>
      <w:rFonts w:asciiTheme="minorHAnsi" w:eastAsiaTheme="minorEastAsia" w:hAnsiTheme="minorHAnsi" w:cstheme="minorBidi"/>
      <w:color w:val="0D0D0D" w:themeColor="text1" w:themeTint="F2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jc w:val="right"/>
    </w:pPr>
    <w:rPr>
      <w:rFonts w:asciiTheme="minorHAnsi" w:eastAsiaTheme="minorEastAsia" w:hAnsiTheme="minorHAnsi" w:cstheme="minorBidi"/>
      <w:color w:val="AA182C" w:themeColor="accent1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rPr>
      <w:rFonts w:ascii="Segoe UI" w:eastAsiaTheme="minorEastAsia" w:hAnsi="Segoe UI" w:cs="Segoe UI"/>
      <w:color w:val="0D0D0D" w:themeColor="text1" w:themeTint="F2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6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0D0D0D" w:themeColor="text1" w:themeTint="F2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 w:line="264" w:lineRule="auto"/>
      <w:contextualSpacing/>
    </w:pPr>
    <w:rPr>
      <w:rFonts w:asciiTheme="minorHAnsi" w:eastAsiaTheme="minorEastAsia" w:hAnsiTheme="minorHAnsi" w:cstheme="minorBidi"/>
      <w:color w:val="0D0D0D" w:themeColor="text1" w:themeTint="F2"/>
      <w:sz w:val="2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224EAA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0D0D0D" w:themeColor="text1" w:themeTint="F2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62A"/>
    <w:pPr>
      <w:spacing w:after="120"/>
    </w:pPr>
    <w:rPr>
      <w:rFonts w:asciiTheme="minorHAnsi" w:eastAsiaTheme="minorEastAsia" w:hAnsiTheme="minorHAnsi" w:cstheme="minorBidi"/>
      <w:color w:val="0D0D0D" w:themeColor="text1" w:themeTint="F2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6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62A"/>
    <w:pPr>
      <w:spacing w:after="0" w:line="240" w:lineRule="auto"/>
    </w:pPr>
    <w:rPr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32D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DCE"/>
    <w:rPr>
      <w:color w:val="638C1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532D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D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q=https://illinoisstate.zoom.us/j/97352475375&amp;sa=D&amp;source=calendar&amp;usd=2&amp;usg=AOvVaw1ykgFr_dqcJPz1YNVGN5a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01250"/>
    <w:rsid w:val="00005AD2"/>
    <w:rsid w:val="00104FB4"/>
    <w:rsid w:val="00352519"/>
    <w:rsid w:val="003B6E2E"/>
    <w:rsid w:val="00463813"/>
    <w:rsid w:val="004B4530"/>
    <w:rsid w:val="004E36F8"/>
    <w:rsid w:val="0053670A"/>
    <w:rsid w:val="00571251"/>
    <w:rsid w:val="00590AD1"/>
    <w:rsid w:val="00641AE3"/>
    <w:rsid w:val="00873B7D"/>
    <w:rsid w:val="008C2C4F"/>
    <w:rsid w:val="009940CB"/>
    <w:rsid w:val="009F2B69"/>
    <w:rsid w:val="00A86C54"/>
    <w:rsid w:val="00E3034A"/>
    <w:rsid w:val="00F36DCF"/>
    <w:rsid w:val="00F9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22E37AE3E434C81BF35FC41EA4A3F" ma:contentTypeVersion="4" ma:contentTypeDescription="Create a new document." ma:contentTypeScope="" ma:versionID="ffee44126a64650a1976d789206c2ed9">
  <xsd:schema xmlns:xsd="http://www.w3.org/2001/XMLSchema" xmlns:xs="http://www.w3.org/2001/XMLSchema" xmlns:p="http://schemas.microsoft.com/office/2006/metadata/properties" xmlns:ns2="cff39379-aa6e-4b00-a6c3-79175e6c2d57" targetNamespace="http://schemas.microsoft.com/office/2006/metadata/properties" ma:root="true" ma:fieldsID="f39c1e38f2a6942d934b7b50bc158eef" ns2:_="">
    <xsd:import namespace="cff39379-aa6e-4b00-a6c3-79175e6c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39379-aa6e-4b00-a6c3-79175e6c2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3169C-396C-4014-BD5F-31043A32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39379-aa6e-4b00-a6c3-79175e6c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2021-06-17T13:44:00Z</dcterms:created>
  <dcterms:modified xsi:type="dcterms:W3CDTF">2021-06-17T13:44:00Z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0x0101001C422E37AE3E434C81BF35FC41EA4A3F</vt:lpwstr>
  </property>
</Properties>
</file>